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28" w:rsidRDefault="00763279" w:rsidP="00784828">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5022850</wp:posOffset>
            </wp:positionH>
            <wp:positionV relativeFrom="paragraph">
              <wp:posOffset>-339725</wp:posOffset>
            </wp:positionV>
            <wp:extent cx="1301750" cy="993775"/>
            <wp:effectExtent l="0" t="0" r="0" b="0"/>
            <wp:wrapNone/>
            <wp:docPr id="4" name="Picture 4" descr="FeatherstoneNewLog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atherstoneNewLogo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75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drawing>
          <wp:anchor distT="0" distB="0" distL="114300" distR="114300" simplePos="0" relativeHeight="251661312" behindDoc="0" locked="0" layoutInCell="1" allowOverlap="1" wp14:anchorId="02735D5D" wp14:editId="1ED1691E">
            <wp:simplePos x="0" y="0"/>
            <wp:positionH relativeFrom="column">
              <wp:posOffset>-100965</wp:posOffset>
            </wp:positionH>
            <wp:positionV relativeFrom="paragraph">
              <wp:posOffset>-92710</wp:posOffset>
            </wp:positionV>
            <wp:extent cx="1261110" cy="594995"/>
            <wp:effectExtent l="0" t="0" r="0" b="0"/>
            <wp:wrapNone/>
            <wp:docPr id="1" name="Picture 1" descr="Osbo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born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11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4828" w:rsidRDefault="00784828" w:rsidP="00784828">
      <w:pPr>
        <w:jc w:val="center"/>
        <w:rPr>
          <w:rFonts w:ascii="Arial" w:hAnsi="Arial" w:cs="Arial"/>
          <w:b/>
          <w:sz w:val="32"/>
          <w:szCs w:val="32"/>
        </w:rPr>
      </w:pPr>
    </w:p>
    <w:p w:rsidR="00784828" w:rsidRDefault="00784828" w:rsidP="00784828">
      <w:pPr>
        <w:jc w:val="center"/>
        <w:rPr>
          <w:rFonts w:ascii="Arial" w:hAnsi="Arial" w:cs="Arial"/>
          <w:b/>
          <w:sz w:val="32"/>
          <w:szCs w:val="32"/>
        </w:rPr>
      </w:pPr>
    </w:p>
    <w:p w:rsidR="00A41811" w:rsidRDefault="00784828" w:rsidP="00784828">
      <w:pPr>
        <w:jc w:val="center"/>
        <w:rPr>
          <w:rFonts w:ascii="Arial" w:hAnsi="Arial" w:cs="Arial"/>
          <w:b/>
          <w:sz w:val="32"/>
          <w:szCs w:val="32"/>
        </w:rPr>
      </w:pPr>
      <w:r w:rsidRPr="00DF6780">
        <w:rPr>
          <w:rFonts w:ascii="Arial" w:hAnsi="Arial" w:cs="Arial"/>
          <w:b/>
          <w:sz w:val="32"/>
          <w:szCs w:val="32"/>
        </w:rPr>
        <w:t>CARE AND CONTROL POLICY</w:t>
      </w:r>
      <w:r w:rsidR="00961C42">
        <w:rPr>
          <w:rFonts w:ascii="Arial" w:hAnsi="Arial" w:cs="Arial"/>
          <w:b/>
          <w:sz w:val="32"/>
          <w:szCs w:val="32"/>
        </w:rPr>
        <w:t xml:space="preserve"> </w:t>
      </w:r>
    </w:p>
    <w:p w:rsidR="00784828" w:rsidRPr="00A41811" w:rsidRDefault="00763279" w:rsidP="00A41811">
      <w:pPr>
        <w:jc w:val="center"/>
        <w:rPr>
          <w:rFonts w:ascii="Arial" w:hAnsi="Arial" w:cs="Arial"/>
          <w:b/>
          <w:sz w:val="32"/>
          <w:szCs w:val="32"/>
        </w:rPr>
      </w:pPr>
      <w:r>
        <w:rPr>
          <w:rFonts w:ascii="Arial" w:hAnsi="Arial" w:cs="Arial"/>
          <w:b/>
          <w:sz w:val="32"/>
          <w:szCs w:val="32"/>
        </w:rPr>
        <w:t>May 2023</w:t>
      </w:r>
    </w:p>
    <w:p w:rsidR="00784828" w:rsidRDefault="00784828" w:rsidP="00784828">
      <w:pPr>
        <w:rPr>
          <w:rFonts w:ascii="Arial" w:hAnsi="Arial" w:cs="Arial"/>
        </w:rPr>
      </w:pPr>
    </w:p>
    <w:p w:rsidR="00784828" w:rsidRPr="00784828" w:rsidRDefault="00A41811" w:rsidP="00A41811">
      <w:pPr>
        <w:pStyle w:val="Default"/>
        <w:jc w:val="center"/>
        <w:rPr>
          <w:rFonts w:ascii="Arial" w:hAnsi="Arial" w:cs="Arial"/>
          <w:b/>
          <w:bCs/>
          <w:sz w:val="32"/>
          <w:szCs w:val="32"/>
        </w:rPr>
      </w:pPr>
      <w:r>
        <w:t xml:space="preserve"> </w:t>
      </w:r>
      <w:r w:rsidR="00784828" w:rsidRPr="00784828">
        <w:rPr>
          <w:rFonts w:ascii="Arial" w:hAnsi="Arial" w:cs="Arial"/>
          <w:b/>
          <w:bCs/>
          <w:sz w:val="32"/>
          <w:szCs w:val="32"/>
        </w:rPr>
        <w:t>Safeguarding Statement</w:t>
      </w:r>
    </w:p>
    <w:p w:rsidR="00784828" w:rsidRPr="00784828" w:rsidRDefault="00784828" w:rsidP="00784828">
      <w:pPr>
        <w:pStyle w:val="Default"/>
        <w:jc w:val="center"/>
        <w:rPr>
          <w:rFonts w:ascii="Arial" w:hAnsi="Arial" w:cs="Arial"/>
        </w:rPr>
      </w:pPr>
    </w:p>
    <w:p w:rsidR="00784828" w:rsidRDefault="00784828" w:rsidP="00784828">
      <w:pPr>
        <w:rPr>
          <w:rFonts w:ascii="Arial" w:hAnsi="Arial" w:cs="Arial"/>
        </w:rPr>
      </w:pPr>
      <w:r>
        <w:rPr>
          <w:rFonts w:ascii="Arial" w:hAnsi="Arial" w:cs="Arial"/>
        </w:rPr>
        <w:t>At Osborne</w:t>
      </w:r>
      <w:r w:rsidRPr="00784828">
        <w:rPr>
          <w:rFonts w:ascii="Arial" w:hAnsi="Arial" w:cs="Arial"/>
        </w:rPr>
        <w:t xml:space="preserve"> </w:t>
      </w:r>
      <w:r w:rsidR="00763279">
        <w:rPr>
          <w:rFonts w:ascii="Arial" w:hAnsi="Arial" w:cs="Arial"/>
        </w:rPr>
        <w:t xml:space="preserve">and Featherstone </w:t>
      </w:r>
      <w:r w:rsidRPr="00784828">
        <w:rPr>
          <w:rFonts w:ascii="Arial" w:hAnsi="Arial" w:cs="Arial"/>
        </w:rPr>
        <w:t>Nursery School</w:t>
      </w:r>
      <w:r w:rsidR="00763279">
        <w:rPr>
          <w:rFonts w:ascii="Arial" w:hAnsi="Arial" w:cs="Arial"/>
        </w:rPr>
        <w:t>s</w:t>
      </w:r>
      <w:r w:rsidRPr="00784828">
        <w:rPr>
          <w:rFonts w:ascii="Arial" w:hAnsi="Arial" w:cs="Arial"/>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w:t>
      </w:r>
      <w:r>
        <w:rPr>
          <w:rFonts w:ascii="Arial" w:hAnsi="Arial" w:cs="Arial"/>
        </w:rPr>
        <w:t xml:space="preserve">iver services at </w:t>
      </w:r>
      <w:r w:rsidR="00763279">
        <w:rPr>
          <w:rFonts w:ascii="Arial" w:hAnsi="Arial" w:cs="Arial"/>
        </w:rPr>
        <w:t>the</w:t>
      </w:r>
      <w:r w:rsidRPr="00784828">
        <w:rPr>
          <w:rFonts w:ascii="Arial" w:hAnsi="Arial" w:cs="Arial"/>
        </w:rPr>
        <w:t xml:space="preserve"> </w:t>
      </w:r>
      <w:r w:rsidR="00763279">
        <w:rPr>
          <w:rFonts w:ascii="Arial" w:hAnsi="Arial" w:cs="Arial"/>
        </w:rPr>
        <w:t>s</w:t>
      </w:r>
      <w:r w:rsidRPr="00784828">
        <w:rPr>
          <w:rFonts w:ascii="Arial" w:hAnsi="Arial" w:cs="Arial"/>
        </w:rPr>
        <w:t>chool</w:t>
      </w:r>
      <w:r w:rsidR="00763279">
        <w:rPr>
          <w:rFonts w:ascii="Arial" w:hAnsi="Arial" w:cs="Arial"/>
        </w:rPr>
        <w:t>s</w:t>
      </w:r>
      <w:r w:rsidRPr="00784828">
        <w:rPr>
          <w:rFonts w:ascii="Arial" w:hAnsi="Arial" w:cs="Arial"/>
        </w:rPr>
        <w:t>. We recognise our responsibility to safeguard all who access school and promote the welfare of all our pupils by protecting them from physical, sexual and emotional abuse, neglect and bullying.</w:t>
      </w:r>
    </w:p>
    <w:p w:rsidR="00F954EA" w:rsidRDefault="00F954EA" w:rsidP="00784828">
      <w:pPr>
        <w:rPr>
          <w:rFonts w:ascii="Arial" w:hAnsi="Arial" w:cs="Arial"/>
        </w:rPr>
      </w:pPr>
    </w:p>
    <w:p w:rsidR="00F954EA" w:rsidRPr="008556CA" w:rsidRDefault="00F954EA" w:rsidP="00784828">
      <w:pPr>
        <w:rPr>
          <w:rFonts w:ascii="Arial" w:hAnsi="Arial" w:cs="Arial"/>
          <w:b/>
        </w:rPr>
      </w:pPr>
      <w:r w:rsidRPr="008556CA">
        <w:rPr>
          <w:rFonts w:ascii="Arial" w:hAnsi="Arial" w:cs="Arial"/>
          <w:b/>
        </w:rPr>
        <w:t>Duty of Care</w:t>
      </w:r>
    </w:p>
    <w:p w:rsidR="00F954EA" w:rsidRPr="00965204" w:rsidRDefault="00F954EA" w:rsidP="00F954EA">
      <w:pPr>
        <w:rPr>
          <w:rFonts w:ascii="Arial" w:hAnsi="Arial" w:cs="Arial"/>
        </w:rPr>
      </w:pPr>
      <w:r w:rsidRPr="00965204">
        <w:rPr>
          <w:rFonts w:ascii="Arial" w:hAnsi="Arial" w:cs="Arial"/>
        </w:rPr>
        <w:t>All staff have a duty of care towards the children they look after, their colleagues and others, under Health and Safety Legislation. They have a responsibility to familiarise themselves with policies and risk assessments, and participate in necessary training. They should look out for obvious hazards and reduce foreseeable risks wherever possible.</w:t>
      </w:r>
    </w:p>
    <w:p w:rsidR="00784828" w:rsidRPr="00784828" w:rsidRDefault="00784828" w:rsidP="00784828">
      <w:pPr>
        <w:pStyle w:val="Default"/>
        <w:rPr>
          <w:rFonts w:ascii="Arial" w:hAnsi="Arial" w:cs="Arial"/>
        </w:rPr>
      </w:pPr>
    </w:p>
    <w:p w:rsidR="008556CA" w:rsidRPr="008556CA" w:rsidRDefault="008556CA" w:rsidP="008556CA">
      <w:pPr>
        <w:rPr>
          <w:rFonts w:ascii="Arial" w:eastAsia="Calibri" w:hAnsi="Arial" w:cs="Arial"/>
          <w:lang w:eastAsia="en-US"/>
        </w:rPr>
      </w:pPr>
      <w:r w:rsidRPr="008556CA">
        <w:rPr>
          <w:rFonts w:ascii="Arial" w:eastAsia="Calibri" w:hAnsi="Arial" w:cs="Arial"/>
          <w:b/>
          <w:lang w:eastAsia="en-US"/>
        </w:rPr>
        <w:t>Rights Respecting School</w:t>
      </w:r>
      <w:r w:rsidRPr="008556CA">
        <w:rPr>
          <w:rFonts w:ascii="Arial" w:eastAsia="Calibri" w:hAnsi="Arial" w:cs="Arial"/>
          <w:lang w:eastAsia="en-US"/>
        </w:rPr>
        <w:t xml:space="preserve"> </w:t>
      </w:r>
    </w:p>
    <w:p w:rsidR="008556CA" w:rsidRPr="008556CA" w:rsidRDefault="008556CA" w:rsidP="008556CA">
      <w:pPr>
        <w:rPr>
          <w:rFonts w:ascii="Arial" w:eastAsia="Calibri" w:hAnsi="Arial" w:cs="Arial"/>
          <w:lang w:eastAsia="en-US"/>
        </w:rPr>
      </w:pPr>
      <w:r w:rsidRPr="008556CA">
        <w:rPr>
          <w:rFonts w:ascii="Arial" w:eastAsia="Calibri" w:hAnsi="Arial" w:cs="Arial"/>
          <w:lang w:eastAsia="en-US"/>
        </w:rPr>
        <w:t xml:space="preserve">This policy is in accordance with the 1989 United Nations Convention on the Rights of the Child (UNCRC)  </w:t>
      </w:r>
    </w:p>
    <w:p w:rsidR="008556CA" w:rsidRPr="008556CA" w:rsidRDefault="008556CA" w:rsidP="008556CA">
      <w:pPr>
        <w:rPr>
          <w:rFonts w:ascii="Arial" w:eastAsia="Calibri" w:hAnsi="Arial" w:cs="Arial"/>
          <w:lang w:eastAsia="en-US"/>
        </w:rPr>
      </w:pPr>
      <w:r w:rsidRPr="008556CA">
        <w:rPr>
          <w:rFonts w:ascii="Arial" w:eastAsia="Calibri" w:hAnsi="Arial" w:cs="Arial"/>
          <w:lang w:eastAsia="en-US"/>
        </w:rPr>
        <w:sym w:font="Symbol" w:char="F0B7"/>
      </w:r>
      <w:r w:rsidRPr="008556CA">
        <w:rPr>
          <w:rFonts w:ascii="Arial" w:eastAsia="Calibri" w:hAnsi="Arial" w:cs="Arial"/>
          <w:lang w:eastAsia="en-US"/>
        </w:rPr>
        <w:t xml:space="preserve"> Article 3 - The best interests of the child must be a top priority in all things that affect children. </w:t>
      </w:r>
    </w:p>
    <w:p w:rsidR="008556CA" w:rsidRPr="008556CA" w:rsidRDefault="008556CA" w:rsidP="008556CA">
      <w:pPr>
        <w:rPr>
          <w:rFonts w:ascii="Arial" w:eastAsia="Calibri" w:hAnsi="Arial" w:cs="Arial"/>
          <w:lang w:eastAsia="en-US"/>
        </w:rPr>
      </w:pPr>
      <w:r w:rsidRPr="008556CA">
        <w:rPr>
          <w:rFonts w:ascii="Arial" w:eastAsia="Calibri" w:hAnsi="Arial" w:cs="Arial"/>
          <w:lang w:eastAsia="en-US"/>
        </w:rPr>
        <w:sym w:font="Symbol" w:char="F0B7"/>
      </w:r>
      <w:r w:rsidRPr="008556CA">
        <w:rPr>
          <w:rFonts w:ascii="Arial" w:eastAsia="Calibri" w:hAnsi="Arial" w:cs="Arial"/>
          <w:lang w:eastAsia="en-US"/>
        </w:rPr>
        <w:t xml:space="preserve"> Article 28 - Every child has the right to an education. Primary education must be free. Discipline in schools must respect children’s dignity. </w:t>
      </w:r>
    </w:p>
    <w:p w:rsidR="008556CA" w:rsidRDefault="008556CA" w:rsidP="00784828">
      <w:pPr>
        <w:pStyle w:val="Default"/>
        <w:rPr>
          <w:rFonts w:ascii="Arial" w:hAnsi="Arial" w:cs="Arial"/>
          <w:b/>
          <w:bCs/>
          <w:sz w:val="28"/>
          <w:szCs w:val="28"/>
        </w:rPr>
      </w:pPr>
    </w:p>
    <w:p w:rsidR="00784828" w:rsidRPr="00784828" w:rsidRDefault="00784828" w:rsidP="00784828">
      <w:pPr>
        <w:pStyle w:val="Default"/>
        <w:rPr>
          <w:rFonts w:ascii="Arial" w:hAnsi="Arial" w:cs="Arial"/>
        </w:rPr>
      </w:pPr>
      <w:r w:rsidRPr="006172A3">
        <w:rPr>
          <w:rFonts w:ascii="Arial" w:hAnsi="Arial" w:cs="Arial"/>
          <w:b/>
          <w:bCs/>
          <w:sz w:val="28"/>
          <w:szCs w:val="28"/>
        </w:rPr>
        <w:t>Rationale</w:t>
      </w:r>
      <w:r w:rsidRPr="00784828">
        <w:rPr>
          <w:rFonts w:ascii="Arial" w:hAnsi="Arial" w:cs="Arial"/>
          <w:b/>
          <w:bCs/>
        </w:rPr>
        <w:t xml:space="preserve"> </w:t>
      </w:r>
    </w:p>
    <w:p w:rsidR="00784828" w:rsidRDefault="00784828" w:rsidP="00784828">
      <w:pPr>
        <w:pStyle w:val="Default"/>
        <w:rPr>
          <w:rFonts w:ascii="Arial" w:hAnsi="Arial" w:cs="Arial"/>
        </w:rPr>
      </w:pPr>
      <w:r w:rsidRPr="00784828">
        <w:rPr>
          <w:rFonts w:ascii="Arial" w:hAnsi="Arial" w:cs="Arial"/>
        </w:rPr>
        <w:t>This policy provides a framework for the use of physical intervention to support the management of behaviou</w:t>
      </w:r>
      <w:r>
        <w:rPr>
          <w:rFonts w:ascii="Arial" w:hAnsi="Arial" w:cs="Arial"/>
        </w:rPr>
        <w:t>r and care within Osborne</w:t>
      </w:r>
      <w:r w:rsidRPr="00784828">
        <w:rPr>
          <w:rFonts w:ascii="Arial" w:hAnsi="Arial" w:cs="Arial"/>
        </w:rPr>
        <w:t xml:space="preserve"> </w:t>
      </w:r>
      <w:r w:rsidR="00763279">
        <w:rPr>
          <w:rFonts w:ascii="Arial" w:hAnsi="Arial" w:cs="Arial"/>
        </w:rPr>
        <w:t xml:space="preserve">and Featherstone </w:t>
      </w:r>
      <w:r w:rsidRPr="00784828">
        <w:rPr>
          <w:rFonts w:ascii="Arial" w:hAnsi="Arial" w:cs="Arial"/>
        </w:rPr>
        <w:t>Nurse</w:t>
      </w:r>
      <w:r>
        <w:rPr>
          <w:rFonts w:ascii="Arial" w:hAnsi="Arial" w:cs="Arial"/>
        </w:rPr>
        <w:t>ry School</w:t>
      </w:r>
      <w:r w:rsidR="00763279">
        <w:rPr>
          <w:rFonts w:ascii="Arial" w:hAnsi="Arial" w:cs="Arial"/>
        </w:rPr>
        <w:t>s</w:t>
      </w:r>
      <w:r>
        <w:rPr>
          <w:rFonts w:ascii="Arial" w:hAnsi="Arial" w:cs="Arial"/>
        </w:rPr>
        <w:t xml:space="preserve"> and </w:t>
      </w:r>
      <w:r w:rsidRPr="00784828">
        <w:rPr>
          <w:rFonts w:ascii="Arial" w:hAnsi="Arial" w:cs="Arial"/>
        </w:rPr>
        <w:t>takes into account information provided in Circular 10/98 (Section 550A of the Educati</w:t>
      </w:r>
      <w:r w:rsidR="006E6BEC">
        <w:rPr>
          <w:rFonts w:ascii="Arial" w:hAnsi="Arial" w:cs="Arial"/>
        </w:rPr>
        <w:t>on Act 1996), Section 93 of the Education and Inspections Act 2006 as well as the DFE’s</w:t>
      </w:r>
      <w:r w:rsidRPr="00784828">
        <w:rPr>
          <w:rFonts w:ascii="Arial" w:hAnsi="Arial" w:cs="Arial"/>
        </w:rPr>
        <w:t xml:space="preserve"> </w:t>
      </w:r>
      <w:r w:rsidR="006E6BEC">
        <w:rPr>
          <w:rFonts w:ascii="Arial" w:hAnsi="Arial" w:cs="Arial"/>
        </w:rPr>
        <w:t>Use of Reasonable Force (in schools) 2013</w:t>
      </w:r>
      <w:r w:rsidRPr="00784828">
        <w:rPr>
          <w:rFonts w:ascii="Arial" w:hAnsi="Arial" w:cs="Arial"/>
        </w:rPr>
        <w:t xml:space="preserve"> </w:t>
      </w:r>
      <w:r w:rsidR="006E6BEC">
        <w:rPr>
          <w:rFonts w:ascii="Arial" w:hAnsi="Arial" w:cs="Arial"/>
        </w:rPr>
        <w:t>and Reducing the Need for Restraint and Restrictive Intervention 2019</w:t>
      </w:r>
    </w:p>
    <w:p w:rsidR="00784828" w:rsidRPr="00784828" w:rsidRDefault="00784828" w:rsidP="00784828">
      <w:pPr>
        <w:pStyle w:val="Default"/>
        <w:rPr>
          <w:rFonts w:ascii="Arial" w:hAnsi="Arial" w:cs="Arial"/>
        </w:rPr>
      </w:pPr>
    </w:p>
    <w:p w:rsidR="00B6246C" w:rsidRDefault="001C73F8" w:rsidP="00A11F33">
      <w:pPr>
        <w:rPr>
          <w:rFonts w:ascii="Arial" w:hAnsi="Arial" w:cs="Arial"/>
        </w:rPr>
      </w:pPr>
      <w:r>
        <w:rPr>
          <w:rFonts w:ascii="Arial" w:hAnsi="Arial" w:cs="Arial"/>
        </w:rPr>
        <w:t>We have an agreed ‘Code of Conduct’ for both staff and children to follow. Staff are authorised to deal with behaviour management and deploy a range of positive behaviour management strategies. Inappropriate behaviours are deal</w:t>
      </w:r>
      <w:r w:rsidR="00142F4A">
        <w:rPr>
          <w:rFonts w:ascii="Arial" w:hAnsi="Arial" w:cs="Arial"/>
        </w:rPr>
        <w:t>t</w:t>
      </w:r>
      <w:r>
        <w:rPr>
          <w:rFonts w:ascii="Arial" w:hAnsi="Arial" w:cs="Arial"/>
        </w:rPr>
        <w:t xml:space="preserve"> with consistently</w:t>
      </w:r>
      <w:r w:rsidR="00B6246C">
        <w:rPr>
          <w:rFonts w:ascii="Arial" w:hAnsi="Arial" w:cs="Arial"/>
        </w:rPr>
        <w:t xml:space="preserve"> and staff also use The Framework for I</w:t>
      </w:r>
      <w:r>
        <w:rPr>
          <w:rFonts w:ascii="Arial" w:hAnsi="Arial" w:cs="Arial"/>
        </w:rPr>
        <w:t>ntervention strategies</w:t>
      </w:r>
      <w:r w:rsidR="00B6246C">
        <w:rPr>
          <w:rFonts w:ascii="Arial" w:hAnsi="Arial" w:cs="Arial"/>
        </w:rPr>
        <w:t xml:space="preserve"> if needed.(</w:t>
      </w:r>
      <w:r w:rsidR="006E6BEC">
        <w:rPr>
          <w:rFonts w:ascii="Arial" w:hAnsi="Arial" w:cs="Arial"/>
        </w:rPr>
        <w:t xml:space="preserve">See </w:t>
      </w:r>
      <w:r w:rsidR="000D1ABF">
        <w:rPr>
          <w:rFonts w:ascii="Arial" w:hAnsi="Arial" w:cs="Arial"/>
        </w:rPr>
        <w:t>Behavi</w:t>
      </w:r>
      <w:r>
        <w:rPr>
          <w:rFonts w:ascii="Arial" w:hAnsi="Arial" w:cs="Arial"/>
        </w:rPr>
        <w:t>our Management Policy</w:t>
      </w:r>
      <w:r w:rsidR="008556CA">
        <w:rPr>
          <w:rFonts w:ascii="Arial" w:hAnsi="Arial" w:cs="Arial"/>
        </w:rPr>
        <w:t>)</w:t>
      </w:r>
      <w:r w:rsidR="00B6246C">
        <w:rPr>
          <w:rFonts w:ascii="Arial" w:hAnsi="Arial" w:cs="Arial"/>
        </w:rPr>
        <w:t xml:space="preserve"> T</w:t>
      </w:r>
      <w:r w:rsidR="00784828" w:rsidRPr="00784828">
        <w:rPr>
          <w:rFonts w:ascii="Arial" w:hAnsi="Arial" w:cs="Arial"/>
        </w:rPr>
        <w:t>he staff across the school have been trained in the Team Teach method; aims and guidelines central to this approach are incorporated within the policy.</w:t>
      </w:r>
      <w:r w:rsidR="00961C42">
        <w:rPr>
          <w:rFonts w:ascii="Arial" w:hAnsi="Arial" w:cs="Arial"/>
        </w:rPr>
        <w:t xml:space="preserve"> </w:t>
      </w:r>
    </w:p>
    <w:p w:rsidR="00B6246C" w:rsidRDefault="00B6246C" w:rsidP="00A11F33">
      <w:pPr>
        <w:rPr>
          <w:rFonts w:ascii="Arial" w:hAnsi="Arial" w:cs="Arial"/>
        </w:rPr>
      </w:pPr>
    </w:p>
    <w:p w:rsidR="006E6BEC" w:rsidRPr="006E6BEC" w:rsidRDefault="00A11F33" w:rsidP="006E6BEC">
      <w:pPr>
        <w:rPr>
          <w:rFonts w:ascii="Arial" w:hAnsi="Arial" w:cs="Arial"/>
        </w:rPr>
      </w:pPr>
      <w:r w:rsidRPr="00A11F33">
        <w:rPr>
          <w:rFonts w:ascii="Arial" w:hAnsi="Arial" w:cs="Arial"/>
        </w:rPr>
        <w:t xml:space="preserve">Central to this policy is the understanding that any physical intervention used by staff must be in accord with the idea of ‘Reasonable Force’ and used only as a last resort once all other strategies have been exhausted. </w:t>
      </w:r>
      <w:r w:rsidR="006E6BEC" w:rsidRPr="006E6BEC">
        <w:rPr>
          <w:rFonts w:ascii="Arial" w:hAnsi="Arial" w:cs="Arial"/>
        </w:rPr>
        <w:t>Section 93 of the Education and Inspect</w:t>
      </w:r>
      <w:r w:rsidR="006E6BEC">
        <w:rPr>
          <w:rFonts w:ascii="Arial" w:hAnsi="Arial" w:cs="Arial"/>
        </w:rPr>
        <w:t xml:space="preserve">ions Act 2006 allows the use of </w:t>
      </w:r>
      <w:r w:rsidR="006E6BEC" w:rsidRPr="006E6BEC">
        <w:rPr>
          <w:rFonts w:ascii="Arial" w:hAnsi="Arial" w:cs="Arial"/>
        </w:rPr>
        <w:t>reasonable force to:</w:t>
      </w:r>
    </w:p>
    <w:p w:rsidR="006E6BEC" w:rsidRPr="006E6BEC" w:rsidRDefault="006E6BEC" w:rsidP="006E6BEC">
      <w:pPr>
        <w:pStyle w:val="ListParagraph"/>
        <w:numPr>
          <w:ilvl w:val="0"/>
          <w:numId w:val="12"/>
        </w:numPr>
        <w:rPr>
          <w:rFonts w:ascii="Arial" w:hAnsi="Arial" w:cs="Arial"/>
        </w:rPr>
      </w:pPr>
      <w:r w:rsidRPr="006E6BEC">
        <w:rPr>
          <w:rFonts w:ascii="Arial" w:hAnsi="Arial" w:cs="Arial"/>
        </w:rPr>
        <w:lastRenderedPageBreak/>
        <w:t>prevent or stop the committing of any offence by a pupil;</w:t>
      </w:r>
    </w:p>
    <w:p w:rsidR="006E6BEC" w:rsidRPr="006E6BEC" w:rsidRDefault="006E6BEC" w:rsidP="006E6BEC">
      <w:pPr>
        <w:pStyle w:val="ListParagraph"/>
        <w:numPr>
          <w:ilvl w:val="0"/>
          <w:numId w:val="12"/>
        </w:numPr>
        <w:rPr>
          <w:rFonts w:ascii="Arial" w:hAnsi="Arial" w:cs="Arial"/>
        </w:rPr>
      </w:pPr>
      <w:r w:rsidRPr="006E6BEC">
        <w:rPr>
          <w:rFonts w:ascii="Arial" w:hAnsi="Arial" w:cs="Arial"/>
        </w:rPr>
        <w:t>prevent or stop personal injury to, or damage to the property of any person (including the pupil themselves) by a pupil; or</w:t>
      </w:r>
    </w:p>
    <w:p w:rsidR="006E6BEC" w:rsidRPr="006E6BEC" w:rsidRDefault="006E6BEC" w:rsidP="006E6BEC">
      <w:pPr>
        <w:pStyle w:val="ListParagraph"/>
        <w:numPr>
          <w:ilvl w:val="0"/>
          <w:numId w:val="12"/>
        </w:numPr>
        <w:rPr>
          <w:rFonts w:ascii="Arial" w:hAnsi="Arial" w:cs="Arial"/>
        </w:rPr>
      </w:pPr>
      <w:r w:rsidRPr="006E6BEC">
        <w:rPr>
          <w:rFonts w:ascii="Arial" w:hAnsi="Arial" w:cs="Arial"/>
        </w:rPr>
        <w:t>prevent or stop a pupil prejudicing the maintenance good order and discipline.</w:t>
      </w:r>
    </w:p>
    <w:p w:rsidR="006E6BEC" w:rsidRDefault="006E6BEC" w:rsidP="00A11F33">
      <w:pPr>
        <w:rPr>
          <w:rFonts w:ascii="Arial" w:hAnsi="Arial" w:cs="Arial"/>
        </w:rPr>
      </w:pPr>
    </w:p>
    <w:p w:rsidR="005A46C9" w:rsidRDefault="00A11F33" w:rsidP="00A11F33">
      <w:pPr>
        <w:rPr>
          <w:rFonts w:ascii="Arial" w:hAnsi="Arial" w:cs="Arial"/>
        </w:rPr>
      </w:pPr>
      <w:r w:rsidRPr="00A11F33">
        <w:rPr>
          <w:rFonts w:ascii="Arial" w:hAnsi="Arial" w:cs="Arial"/>
        </w:rPr>
        <w:t>There is no legal definition of 'reasonable force'. The use of force can only be regarded as reasonable if the circumstances of the particular incident warrant it and the degree of force employed is proportionate to the level of challenging behaviour presented by a small child or the consequences of that behaviour that it is intended to prevent. It is most likely that 'reasonable force' will be not be used by the majority of staff and it is preferable to refer to this as 'positive handling'.</w:t>
      </w:r>
    </w:p>
    <w:p w:rsidR="00A11F33" w:rsidRPr="00A11F33" w:rsidRDefault="00A11F33" w:rsidP="00A11F33">
      <w:pPr>
        <w:pStyle w:val="Default"/>
        <w:rPr>
          <w:rFonts w:ascii="Arial" w:hAnsi="Arial" w:cs="Arial"/>
        </w:rPr>
      </w:pPr>
    </w:p>
    <w:p w:rsidR="00A11F33" w:rsidRDefault="00A11F33" w:rsidP="00A11F33">
      <w:pPr>
        <w:pStyle w:val="Default"/>
        <w:rPr>
          <w:rFonts w:ascii="Arial" w:hAnsi="Arial" w:cs="Arial"/>
        </w:rPr>
      </w:pPr>
      <w:r w:rsidRPr="00A11F33">
        <w:rPr>
          <w:rFonts w:ascii="Arial" w:hAnsi="Arial" w:cs="Arial"/>
        </w:rPr>
        <w:t xml:space="preserve"> It is essential that any discussion of physical intervention or positive handling of children is set in the wider context of education and behaviour management; it should not be seen as an isolated technique. The vast majority of the time there </w:t>
      </w:r>
      <w:r>
        <w:rPr>
          <w:rFonts w:ascii="Arial" w:hAnsi="Arial" w:cs="Arial"/>
        </w:rPr>
        <w:t xml:space="preserve">will </w:t>
      </w:r>
      <w:r w:rsidRPr="00A11F33">
        <w:rPr>
          <w:rFonts w:ascii="Arial" w:hAnsi="Arial" w:cs="Arial"/>
        </w:rPr>
        <w:t xml:space="preserve">be no need for any physical intervention and other methods must be attempted in the first instance. </w:t>
      </w:r>
    </w:p>
    <w:p w:rsidR="00A11F33" w:rsidRPr="006172A3" w:rsidRDefault="00A11F33" w:rsidP="00A11F33">
      <w:pPr>
        <w:pStyle w:val="Default"/>
        <w:rPr>
          <w:rFonts w:ascii="Arial" w:hAnsi="Arial" w:cs="Arial"/>
          <w:sz w:val="28"/>
          <w:szCs w:val="28"/>
        </w:rPr>
      </w:pPr>
    </w:p>
    <w:p w:rsidR="00A11F33" w:rsidRPr="008556CA" w:rsidRDefault="00A11F33" w:rsidP="00A11F33">
      <w:pPr>
        <w:pStyle w:val="Default"/>
        <w:rPr>
          <w:rFonts w:ascii="Arial" w:hAnsi="Arial" w:cs="Arial"/>
        </w:rPr>
      </w:pPr>
      <w:r w:rsidRPr="008556CA">
        <w:rPr>
          <w:rFonts w:ascii="Arial" w:hAnsi="Arial" w:cs="Arial"/>
          <w:b/>
          <w:bCs/>
        </w:rPr>
        <w:t xml:space="preserve">The Legal Context </w:t>
      </w:r>
    </w:p>
    <w:p w:rsidR="00A11F33" w:rsidRDefault="00A11F33" w:rsidP="00A11F33">
      <w:pPr>
        <w:rPr>
          <w:rFonts w:ascii="Arial" w:hAnsi="Arial" w:cs="Arial"/>
        </w:rPr>
      </w:pPr>
      <w:r w:rsidRPr="00A11F33">
        <w:rPr>
          <w:rFonts w:ascii="Arial" w:hAnsi="Arial" w:cs="Arial"/>
        </w:rPr>
        <w:t>Whenever force is used it must be reasonable, which means it must be proportionate to the circumstances it is intended to prevent (201</w:t>
      </w:r>
      <w:r w:rsidR="0062242B">
        <w:rPr>
          <w:rFonts w:ascii="Arial" w:hAnsi="Arial" w:cs="Arial"/>
        </w:rPr>
        <w:t>3</w:t>
      </w:r>
      <w:r w:rsidRPr="00A11F33">
        <w:rPr>
          <w:rFonts w:ascii="Arial" w:hAnsi="Arial" w:cs="Arial"/>
        </w:rPr>
        <w:t xml:space="preserve"> Use of </w:t>
      </w:r>
      <w:r w:rsidR="0062242B">
        <w:rPr>
          <w:rFonts w:ascii="Arial" w:hAnsi="Arial" w:cs="Arial"/>
        </w:rPr>
        <w:t xml:space="preserve">Reasonable </w:t>
      </w:r>
      <w:r w:rsidRPr="00A11F33">
        <w:rPr>
          <w:rFonts w:ascii="Arial" w:hAnsi="Arial" w:cs="Arial"/>
        </w:rPr>
        <w:t>Force Guidance). Any decisions taken by professionals should be in the best interests of the individual concerned (Human Rights Act 1998 amended 2004).</w:t>
      </w:r>
    </w:p>
    <w:p w:rsidR="00A11F33" w:rsidRDefault="00A11F33" w:rsidP="00A11F33">
      <w:pPr>
        <w:rPr>
          <w:rFonts w:ascii="Arial" w:hAnsi="Arial" w:cs="Arial"/>
        </w:rPr>
      </w:pPr>
    </w:p>
    <w:p w:rsidR="00A11F33" w:rsidRDefault="00A11F33" w:rsidP="00A11F33">
      <w:pPr>
        <w:pStyle w:val="Default"/>
        <w:rPr>
          <w:rFonts w:ascii="Arial" w:hAnsi="Arial" w:cs="Arial"/>
        </w:rPr>
      </w:pPr>
      <w:r w:rsidRPr="00A11F33">
        <w:rPr>
          <w:rFonts w:ascii="Arial" w:hAnsi="Arial" w:cs="Arial"/>
        </w:rPr>
        <w:t>Where children are concerned, the welfare of the child is the paramount consideration (Children Act 2004). The document that concerns us most is Section 5</w:t>
      </w:r>
      <w:r>
        <w:rPr>
          <w:rFonts w:ascii="Arial" w:hAnsi="Arial" w:cs="Arial"/>
        </w:rPr>
        <w:t>50A of the Education Act 1996. T</w:t>
      </w:r>
      <w:r w:rsidRPr="00A11F33">
        <w:rPr>
          <w:rFonts w:ascii="Arial" w:hAnsi="Arial" w:cs="Arial"/>
        </w:rPr>
        <w:t xml:space="preserve">his led to Circular 10/98 (Appendix A) which sets out guidelines for the use of reasonable force: </w:t>
      </w:r>
    </w:p>
    <w:p w:rsidR="00A11F33" w:rsidRPr="00A11F33" w:rsidRDefault="00A11F33" w:rsidP="00A11F33">
      <w:pPr>
        <w:pStyle w:val="Default"/>
        <w:rPr>
          <w:rFonts w:ascii="Arial" w:hAnsi="Arial" w:cs="Arial"/>
        </w:rPr>
      </w:pPr>
    </w:p>
    <w:p w:rsidR="00961C42" w:rsidRPr="00A11F33" w:rsidRDefault="00A11F33" w:rsidP="00A11F33">
      <w:pPr>
        <w:pStyle w:val="Default"/>
        <w:rPr>
          <w:rFonts w:ascii="Arial" w:hAnsi="Arial" w:cs="Arial"/>
        </w:rPr>
      </w:pPr>
      <w:r w:rsidRPr="00A11F33">
        <w:rPr>
          <w:rFonts w:ascii="Arial" w:hAnsi="Arial" w:cs="Arial"/>
        </w:rPr>
        <w:t>'A calm considered approach to the situation is needed</w:t>
      </w:r>
      <w:r w:rsidR="00961C42">
        <w:rPr>
          <w:rFonts w:ascii="Arial" w:hAnsi="Arial" w:cs="Arial"/>
        </w:rPr>
        <w:t>’.</w:t>
      </w:r>
      <w:r w:rsidRPr="00A11F33">
        <w:rPr>
          <w:rFonts w:ascii="Arial" w:hAnsi="Arial" w:cs="Arial"/>
        </w:rPr>
        <w:t xml:space="preserve"> When circumstances justify, staff can: </w:t>
      </w:r>
    </w:p>
    <w:p w:rsidR="00A11F33" w:rsidRPr="00A11F33" w:rsidRDefault="00A11F33" w:rsidP="00A11F33">
      <w:pPr>
        <w:pStyle w:val="Default"/>
        <w:rPr>
          <w:rFonts w:ascii="Arial" w:hAnsi="Arial" w:cs="Arial"/>
        </w:rPr>
      </w:pPr>
      <w:r w:rsidRPr="00A11F33">
        <w:rPr>
          <w:rFonts w:ascii="Arial" w:hAnsi="Arial" w:cs="Arial"/>
        </w:rPr>
        <w:t xml:space="preserve">• Physically interpose between pupils; </w:t>
      </w:r>
    </w:p>
    <w:p w:rsidR="00A11F33" w:rsidRPr="00A11F33" w:rsidRDefault="00A11F33" w:rsidP="00A11F33">
      <w:pPr>
        <w:pStyle w:val="Default"/>
        <w:rPr>
          <w:rFonts w:ascii="Arial" w:hAnsi="Arial" w:cs="Arial"/>
        </w:rPr>
      </w:pPr>
      <w:r w:rsidRPr="00A11F33">
        <w:rPr>
          <w:rFonts w:ascii="Arial" w:hAnsi="Arial" w:cs="Arial"/>
        </w:rPr>
        <w:t xml:space="preserve">• Lead a pupil by the arm; </w:t>
      </w:r>
    </w:p>
    <w:p w:rsidR="00A11F33" w:rsidRPr="00A11F33" w:rsidRDefault="00A11F33" w:rsidP="00A11F33">
      <w:pPr>
        <w:pStyle w:val="Default"/>
        <w:rPr>
          <w:rFonts w:ascii="Arial" w:hAnsi="Arial" w:cs="Arial"/>
        </w:rPr>
      </w:pPr>
      <w:r w:rsidRPr="00A11F33">
        <w:rPr>
          <w:rFonts w:ascii="Arial" w:hAnsi="Arial" w:cs="Arial"/>
        </w:rPr>
        <w:t xml:space="preserve">• Shepherd a pupil away by placing a hand in the centre of the back </w:t>
      </w:r>
    </w:p>
    <w:p w:rsidR="00A11F33" w:rsidRPr="00A11F33" w:rsidRDefault="00A11F33" w:rsidP="00A11F33">
      <w:pPr>
        <w:pStyle w:val="Default"/>
        <w:rPr>
          <w:rFonts w:ascii="Arial" w:hAnsi="Arial" w:cs="Arial"/>
        </w:rPr>
      </w:pPr>
      <w:r w:rsidRPr="00A11F33">
        <w:rPr>
          <w:rFonts w:ascii="Arial" w:hAnsi="Arial" w:cs="Arial"/>
        </w:rPr>
        <w:t xml:space="preserve">• Use more restrictive holds with the Team Teach approach (in extreme circumstances); </w:t>
      </w:r>
    </w:p>
    <w:p w:rsidR="00A11F33" w:rsidRPr="00A11F33" w:rsidRDefault="00A11F33" w:rsidP="00A11F33">
      <w:pPr>
        <w:pStyle w:val="Default"/>
        <w:rPr>
          <w:rFonts w:ascii="Arial" w:hAnsi="Arial" w:cs="Arial"/>
        </w:rPr>
      </w:pPr>
      <w:r w:rsidRPr="00A11F33">
        <w:rPr>
          <w:rFonts w:ascii="Arial" w:hAnsi="Arial" w:cs="Arial"/>
        </w:rPr>
        <w:t xml:space="preserve">• Any necessary action consistent with concept of ‘reasonable force.’ </w:t>
      </w:r>
    </w:p>
    <w:p w:rsidR="00A11F33" w:rsidRPr="00A11F33" w:rsidRDefault="00A11F33" w:rsidP="00A11F33">
      <w:pPr>
        <w:pStyle w:val="Default"/>
        <w:rPr>
          <w:rFonts w:ascii="Arial" w:hAnsi="Arial" w:cs="Arial"/>
        </w:rPr>
      </w:pPr>
    </w:p>
    <w:p w:rsidR="00A11F33" w:rsidRPr="00A11F33" w:rsidRDefault="00A11F33" w:rsidP="00A11F33">
      <w:pPr>
        <w:pStyle w:val="Default"/>
        <w:rPr>
          <w:rFonts w:ascii="Arial" w:hAnsi="Arial" w:cs="Arial"/>
        </w:rPr>
      </w:pPr>
      <w:r w:rsidRPr="00A11F33">
        <w:rPr>
          <w:rFonts w:ascii="Arial" w:hAnsi="Arial" w:cs="Arial"/>
        </w:rPr>
        <w:t xml:space="preserve">Types of incident where the use of reasonable force may be necessary fall into 3 broad categories; </w:t>
      </w:r>
    </w:p>
    <w:p w:rsidR="00A11F33" w:rsidRPr="006172A3" w:rsidRDefault="00A11F33" w:rsidP="00A11F33">
      <w:pPr>
        <w:pStyle w:val="Default"/>
        <w:rPr>
          <w:rFonts w:ascii="Arial" w:hAnsi="Arial" w:cs="Arial"/>
          <w:b/>
        </w:rPr>
      </w:pPr>
      <w:r w:rsidRPr="006172A3">
        <w:rPr>
          <w:rFonts w:ascii="Arial" w:hAnsi="Arial" w:cs="Arial"/>
          <w:b/>
        </w:rPr>
        <w:t xml:space="preserve">1. Action due to imminent risk of injury; </w:t>
      </w:r>
    </w:p>
    <w:p w:rsidR="00A11F33" w:rsidRPr="00A11F33" w:rsidRDefault="00A11F33" w:rsidP="00A11F33">
      <w:pPr>
        <w:pStyle w:val="Default"/>
        <w:rPr>
          <w:rFonts w:ascii="Arial" w:hAnsi="Arial" w:cs="Arial"/>
        </w:rPr>
      </w:pPr>
      <w:r w:rsidRPr="00A11F33">
        <w:rPr>
          <w:rFonts w:ascii="Arial" w:hAnsi="Arial" w:cs="Arial"/>
          <w:i/>
          <w:iCs/>
        </w:rPr>
        <w:t xml:space="preserve">For example: </w:t>
      </w:r>
    </w:p>
    <w:p w:rsidR="00A11F33" w:rsidRPr="00A11F33" w:rsidRDefault="00A11F33" w:rsidP="00A11F33">
      <w:pPr>
        <w:pStyle w:val="Default"/>
        <w:numPr>
          <w:ilvl w:val="0"/>
          <w:numId w:val="2"/>
        </w:numPr>
        <w:rPr>
          <w:rFonts w:ascii="Arial" w:hAnsi="Arial" w:cs="Arial"/>
        </w:rPr>
      </w:pPr>
      <w:r w:rsidRPr="00A11F33">
        <w:rPr>
          <w:rFonts w:ascii="Arial" w:hAnsi="Arial" w:cs="Arial"/>
          <w:i/>
          <w:iCs/>
        </w:rPr>
        <w:t xml:space="preserve">a pupil attacks (hits, punches, bites or kicks) a member of staff or another pupil, </w:t>
      </w:r>
    </w:p>
    <w:p w:rsidR="00A11F33" w:rsidRPr="00A11F33" w:rsidRDefault="00A11F33" w:rsidP="00A11F33">
      <w:pPr>
        <w:pStyle w:val="Default"/>
        <w:numPr>
          <w:ilvl w:val="0"/>
          <w:numId w:val="2"/>
        </w:numPr>
        <w:rPr>
          <w:rFonts w:ascii="Arial" w:hAnsi="Arial" w:cs="Arial"/>
        </w:rPr>
      </w:pPr>
      <w:r w:rsidRPr="00A11F33">
        <w:rPr>
          <w:rFonts w:ascii="Arial" w:hAnsi="Arial" w:cs="Arial"/>
          <w:i/>
          <w:iCs/>
        </w:rPr>
        <w:t xml:space="preserve">a pupil is running up and down a corridor in a way that could cause injury, </w:t>
      </w:r>
    </w:p>
    <w:p w:rsidR="00A11F33" w:rsidRPr="00A11F33" w:rsidRDefault="00A11F33" w:rsidP="00A11F33">
      <w:pPr>
        <w:pStyle w:val="Default"/>
        <w:numPr>
          <w:ilvl w:val="0"/>
          <w:numId w:val="2"/>
        </w:numPr>
        <w:rPr>
          <w:rFonts w:ascii="Arial" w:hAnsi="Arial" w:cs="Arial"/>
        </w:rPr>
      </w:pPr>
      <w:r w:rsidRPr="00A11F33">
        <w:rPr>
          <w:rFonts w:ascii="Arial" w:hAnsi="Arial" w:cs="Arial"/>
          <w:i/>
          <w:iCs/>
        </w:rPr>
        <w:t xml:space="preserve">a pupil is absconding </w:t>
      </w:r>
    </w:p>
    <w:p w:rsidR="00A11F33" w:rsidRPr="00A11F33" w:rsidRDefault="00A11F33" w:rsidP="00A11F33">
      <w:pPr>
        <w:pStyle w:val="Default"/>
        <w:rPr>
          <w:rFonts w:ascii="Arial" w:hAnsi="Arial" w:cs="Arial"/>
        </w:rPr>
      </w:pPr>
    </w:p>
    <w:p w:rsidR="00A11F33" w:rsidRDefault="00A11F33" w:rsidP="00A11F33">
      <w:pPr>
        <w:pStyle w:val="Default"/>
        <w:rPr>
          <w:rFonts w:ascii="Arial" w:hAnsi="Arial" w:cs="Arial"/>
          <w:i/>
          <w:iCs/>
        </w:rPr>
      </w:pPr>
      <w:r w:rsidRPr="00A11F33">
        <w:rPr>
          <w:rFonts w:ascii="Arial" w:hAnsi="Arial" w:cs="Arial"/>
          <w:i/>
          <w:iCs/>
        </w:rPr>
        <w:t xml:space="preserve">(NB this only applies if the child is at risk if they leave the building). </w:t>
      </w:r>
    </w:p>
    <w:p w:rsidR="0062242B" w:rsidRPr="00A11F33" w:rsidRDefault="0062242B" w:rsidP="00A11F33">
      <w:pPr>
        <w:pStyle w:val="Default"/>
        <w:rPr>
          <w:rFonts w:ascii="Arial" w:hAnsi="Arial" w:cs="Arial"/>
        </w:rPr>
      </w:pPr>
    </w:p>
    <w:p w:rsidR="00A11F33" w:rsidRPr="00A11F33" w:rsidRDefault="00A11F33" w:rsidP="00A11F33">
      <w:pPr>
        <w:pStyle w:val="Default"/>
        <w:rPr>
          <w:rFonts w:ascii="Arial" w:hAnsi="Arial" w:cs="Arial"/>
        </w:rPr>
      </w:pPr>
      <w:r w:rsidRPr="006172A3">
        <w:rPr>
          <w:rFonts w:ascii="Arial" w:hAnsi="Arial" w:cs="Arial"/>
          <w:b/>
        </w:rPr>
        <w:t>2. Action due to developing risk of injury or significant damage to property</w:t>
      </w:r>
      <w:r w:rsidRPr="00A11F33">
        <w:rPr>
          <w:rFonts w:ascii="Arial" w:hAnsi="Arial" w:cs="Arial"/>
        </w:rPr>
        <w:t xml:space="preserve">; </w:t>
      </w:r>
    </w:p>
    <w:p w:rsidR="00A11F33" w:rsidRPr="00A11F33" w:rsidRDefault="00A11F33" w:rsidP="00A11F33">
      <w:pPr>
        <w:pStyle w:val="Default"/>
        <w:rPr>
          <w:rFonts w:ascii="Arial" w:hAnsi="Arial" w:cs="Arial"/>
        </w:rPr>
      </w:pPr>
      <w:r w:rsidRPr="00A11F33">
        <w:rPr>
          <w:rFonts w:ascii="Arial" w:hAnsi="Arial" w:cs="Arial"/>
          <w:i/>
          <w:iCs/>
        </w:rPr>
        <w:t xml:space="preserve">For example: </w:t>
      </w:r>
    </w:p>
    <w:p w:rsidR="00A11F33" w:rsidRPr="00A11F33" w:rsidRDefault="00A11F33" w:rsidP="00A11F33">
      <w:pPr>
        <w:pStyle w:val="Default"/>
        <w:numPr>
          <w:ilvl w:val="0"/>
          <w:numId w:val="3"/>
        </w:numPr>
        <w:rPr>
          <w:rFonts w:ascii="Arial" w:hAnsi="Arial" w:cs="Arial"/>
        </w:rPr>
      </w:pPr>
      <w:r w:rsidRPr="00A11F33">
        <w:rPr>
          <w:rFonts w:ascii="Arial" w:hAnsi="Arial" w:cs="Arial"/>
          <w:i/>
          <w:iCs/>
        </w:rPr>
        <w:t xml:space="preserve">a pupil is engaged in or on the verge of starting to damage property. </w:t>
      </w:r>
    </w:p>
    <w:p w:rsidR="00A11F33" w:rsidRPr="006172A3" w:rsidRDefault="00A11F33" w:rsidP="00A11F33">
      <w:pPr>
        <w:pStyle w:val="Default"/>
        <w:rPr>
          <w:rFonts w:ascii="Arial" w:hAnsi="Arial" w:cs="Arial"/>
          <w:b/>
        </w:rPr>
      </w:pPr>
      <w:r w:rsidRPr="006172A3">
        <w:rPr>
          <w:rFonts w:ascii="Arial" w:hAnsi="Arial" w:cs="Arial"/>
          <w:b/>
        </w:rPr>
        <w:t xml:space="preserve">3. Action where a pupil is behaving in a way that is compromising good order and discipline. </w:t>
      </w:r>
    </w:p>
    <w:p w:rsidR="00A11F33" w:rsidRPr="00A11F33" w:rsidRDefault="00A11F33" w:rsidP="00A11F33">
      <w:pPr>
        <w:pStyle w:val="Default"/>
        <w:rPr>
          <w:rFonts w:ascii="Arial" w:hAnsi="Arial" w:cs="Arial"/>
        </w:rPr>
      </w:pPr>
      <w:r w:rsidRPr="00A11F33">
        <w:rPr>
          <w:rFonts w:ascii="Arial" w:hAnsi="Arial" w:cs="Arial"/>
          <w:i/>
          <w:iCs/>
        </w:rPr>
        <w:lastRenderedPageBreak/>
        <w:t xml:space="preserve">For example: </w:t>
      </w:r>
    </w:p>
    <w:p w:rsidR="00A11F33" w:rsidRPr="00A11F33" w:rsidRDefault="00A11F33" w:rsidP="00A11F33">
      <w:pPr>
        <w:pStyle w:val="Default"/>
        <w:numPr>
          <w:ilvl w:val="0"/>
          <w:numId w:val="3"/>
        </w:numPr>
        <w:rPr>
          <w:rFonts w:ascii="Arial" w:hAnsi="Arial" w:cs="Arial"/>
        </w:rPr>
      </w:pPr>
      <w:r w:rsidRPr="00A11F33">
        <w:rPr>
          <w:rFonts w:ascii="Arial" w:hAnsi="Arial" w:cs="Arial"/>
          <w:i/>
          <w:iCs/>
        </w:rPr>
        <w:t xml:space="preserve">a pupil persistently refuses to comply with requests from the staff </w:t>
      </w:r>
    </w:p>
    <w:p w:rsidR="00A11F33" w:rsidRPr="00A11F33" w:rsidRDefault="00A11F33" w:rsidP="00A11F33">
      <w:pPr>
        <w:pStyle w:val="Default"/>
        <w:numPr>
          <w:ilvl w:val="0"/>
          <w:numId w:val="3"/>
        </w:numPr>
        <w:rPr>
          <w:rFonts w:ascii="Arial" w:hAnsi="Arial" w:cs="Arial"/>
        </w:rPr>
      </w:pPr>
      <w:r w:rsidRPr="00A11F33">
        <w:rPr>
          <w:rFonts w:ascii="Arial" w:hAnsi="Arial" w:cs="Arial"/>
          <w:i/>
          <w:iCs/>
        </w:rPr>
        <w:t xml:space="preserve">a pupil is behaving in a way that is seriously disrupting the lesson. </w:t>
      </w:r>
    </w:p>
    <w:p w:rsidR="00B6246C" w:rsidRPr="00A11F33" w:rsidRDefault="00B6246C" w:rsidP="00A11F33">
      <w:pPr>
        <w:pStyle w:val="Default"/>
        <w:rPr>
          <w:rFonts w:ascii="Arial" w:hAnsi="Arial" w:cs="Arial"/>
        </w:rPr>
      </w:pPr>
    </w:p>
    <w:p w:rsidR="00A11F33" w:rsidRPr="008556CA" w:rsidRDefault="00A11F33" w:rsidP="00A11F33">
      <w:pPr>
        <w:pStyle w:val="Default"/>
        <w:rPr>
          <w:rFonts w:ascii="Arial" w:hAnsi="Arial" w:cs="Arial"/>
        </w:rPr>
      </w:pPr>
      <w:r w:rsidRPr="008556CA">
        <w:rPr>
          <w:rFonts w:ascii="Arial" w:hAnsi="Arial" w:cs="Arial"/>
          <w:b/>
          <w:bCs/>
        </w:rPr>
        <w:t xml:space="preserve">Accepted Physical Interventions </w:t>
      </w:r>
    </w:p>
    <w:p w:rsidR="00A11F33" w:rsidRPr="00A11F33" w:rsidRDefault="00A11F33" w:rsidP="00A11F33">
      <w:pPr>
        <w:pStyle w:val="Default"/>
        <w:rPr>
          <w:rFonts w:ascii="Arial" w:hAnsi="Arial" w:cs="Arial"/>
        </w:rPr>
      </w:pPr>
      <w:r w:rsidRPr="00A11F33">
        <w:rPr>
          <w:rFonts w:ascii="Arial" w:hAnsi="Arial" w:cs="Arial"/>
        </w:rPr>
        <w:t xml:space="preserve">A range of guides, escorts and restraints ranging from least intrusive to most intrusive is shown below. </w:t>
      </w:r>
    </w:p>
    <w:p w:rsidR="00A11F33" w:rsidRPr="00A11F33" w:rsidRDefault="00A11F33" w:rsidP="00A11F33">
      <w:pPr>
        <w:pStyle w:val="Default"/>
        <w:rPr>
          <w:rFonts w:ascii="Arial" w:hAnsi="Arial" w:cs="Arial"/>
        </w:rPr>
      </w:pPr>
      <w:r w:rsidRPr="00A11F33">
        <w:rPr>
          <w:rFonts w:ascii="Arial" w:hAnsi="Arial" w:cs="Arial"/>
        </w:rPr>
        <w:t xml:space="preserve">• These provide a graded and gradual response aimed at intervening with the appropriate amount of reasonable force. </w:t>
      </w:r>
    </w:p>
    <w:p w:rsidR="00A11F33" w:rsidRPr="00A11F33" w:rsidRDefault="00A11F33" w:rsidP="00A11F33">
      <w:pPr>
        <w:pStyle w:val="Default"/>
        <w:rPr>
          <w:rFonts w:ascii="Arial" w:hAnsi="Arial" w:cs="Arial"/>
        </w:rPr>
      </w:pPr>
      <w:r w:rsidRPr="00A11F33">
        <w:rPr>
          <w:rFonts w:ascii="Arial" w:hAnsi="Arial" w:cs="Arial"/>
        </w:rPr>
        <w:t xml:space="preserve">• Restraints where two people are used will be deemed a more restrictive hold. </w:t>
      </w:r>
    </w:p>
    <w:p w:rsidR="00961C42" w:rsidRDefault="00A11F33" w:rsidP="00A11F33">
      <w:pPr>
        <w:pStyle w:val="Default"/>
        <w:rPr>
          <w:rFonts w:ascii="Arial" w:hAnsi="Arial" w:cs="Arial"/>
        </w:rPr>
      </w:pPr>
      <w:r w:rsidRPr="00A11F33">
        <w:rPr>
          <w:rFonts w:ascii="Arial" w:hAnsi="Arial" w:cs="Arial"/>
        </w:rPr>
        <w:t>• As the amount of restrictio</w:t>
      </w:r>
      <w:r w:rsidR="00142F4A">
        <w:rPr>
          <w:rFonts w:ascii="Arial" w:hAnsi="Arial" w:cs="Arial"/>
        </w:rPr>
        <w:t>n / number of people increases s</w:t>
      </w:r>
      <w:r w:rsidRPr="00A11F33">
        <w:rPr>
          <w:rFonts w:ascii="Arial" w:hAnsi="Arial" w:cs="Arial"/>
        </w:rPr>
        <w:t>o does the risk; staff need to make a risk assessment based on the situation as to the level at which they are going to intervene.</w:t>
      </w:r>
    </w:p>
    <w:p w:rsidR="00B6580D" w:rsidRPr="00B6246C" w:rsidRDefault="00B6580D" w:rsidP="00A11F33">
      <w:pPr>
        <w:pStyle w:val="Default"/>
        <w:rPr>
          <w:rFonts w:ascii="Arial" w:hAnsi="Arial" w:cs="Arial"/>
          <w:i/>
          <w:u w:val="single"/>
        </w:rPr>
      </w:pPr>
    </w:p>
    <w:tbl>
      <w:tblPr>
        <w:tblStyle w:val="TableGrid"/>
        <w:tblW w:w="9242" w:type="dxa"/>
        <w:tblInd w:w="-108" w:type="dxa"/>
        <w:tblCellMar>
          <w:top w:w="49" w:type="dxa"/>
          <w:left w:w="160" w:type="dxa"/>
          <w:right w:w="115" w:type="dxa"/>
        </w:tblCellMar>
        <w:tblLook w:val="04A0" w:firstRow="1" w:lastRow="0" w:firstColumn="1" w:lastColumn="0" w:noHBand="0" w:noVBand="1"/>
      </w:tblPr>
      <w:tblGrid>
        <w:gridCol w:w="1383"/>
        <w:gridCol w:w="3331"/>
        <w:gridCol w:w="3191"/>
        <w:gridCol w:w="1337"/>
      </w:tblGrid>
      <w:tr w:rsidR="00B6580D" w:rsidTr="00927AF7">
        <w:trPr>
          <w:trHeight w:val="1621"/>
        </w:trPr>
        <w:tc>
          <w:tcPr>
            <w:tcW w:w="1384" w:type="dxa"/>
            <w:vMerge w:val="restart"/>
            <w:tcBorders>
              <w:top w:val="single" w:sz="4" w:space="0" w:color="000000"/>
              <w:left w:val="single" w:sz="4" w:space="0" w:color="000000"/>
              <w:bottom w:val="single" w:sz="4" w:space="0" w:color="000000"/>
              <w:right w:val="single" w:sz="4" w:space="0" w:color="000000"/>
            </w:tcBorders>
          </w:tcPr>
          <w:p w:rsidR="00B6580D" w:rsidRDefault="00B6580D" w:rsidP="00927AF7">
            <w:pPr>
              <w:spacing w:line="259" w:lineRule="auto"/>
            </w:pPr>
            <w:r>
              <w:rPr>
                <w:noProof/>
                <w:sz w:val="22"/>
              </w:rPr>
              <mc:AlternateContent>
                <mc:Choice Requires="wpg">
                  <w:drawing>
                    <wp:inline distT="0" distB="0" distL="0" distR="0" wp14:anchorId="39C9BF19" wp14:editId="0BB50417">
                      <wp:extent cx="571703" cy="2380615"/>
                      <wp:effectExtent l="0" t="0" r="0" b="0"/>
                      <wp:docPr id="11299" name="Group 11299"/>
                      <wp:cNvGraphicFramePr/>
                      <a:graphic xmlns:a="http://schemas.openxmlformats.org/drawingml/2006/main">
                        <a:graphicData uri="http://schemas.microsoft.com/office/word/2010/wordprocessingGroup">
                          <wpg:wgp>
                            <wpg:cNvGrpSpPr/>
                            <wpg:grpSpPr>
                              <a:xfrm>
                                <a:off x="0" y="0"/>
                                <a:ext cx="571703" cy="2380615"/>
                                <a:chOff x="0" y="0"/>
                                <a:chExt cx="571703" cy="2380615"/>
                              </a:xfrm>
                            </wpg:grpSpPr>
                            <wps:wsp>
                              <wps:cNvPr id="125" name="Rectangle 125"/>
                              <wps:cNvSpPr/>
                              <wps:spPr>
                                <a:xfrm rot="-5399999">
                                  <a:off x="-1057286" y="961300"/>
                                  <a:ext cx="2321026" cy="206453"/>
                                </a:xfrm>
                                <a:prstGeom prst="rect">
                                  <a:avLst/>
                                </a:prstGeom>
                                <a:ln>
                                  <a:noFill/>
                                </a:ln>
                              </wps:spPr>
                              <wps:txbx>
                                <w:txbxContent>
                                  <w:p w:rsidR="00B6580D" w:rsidRPr="00A41811" w:rsidRDefault="00B6580D" w:rsidP="00B6580D">
                                    <w:pPr>
                                      <w:spacing w:after="160" w:line="259" w:lineRule="auto"/>
                                      <w:rPr>
                                        <w:rFonts w:ascii="Arial" w:hAnsi="Arial" w:cs="Arial"/>
                                      </w:rPr>
                                    </w:pPr>
                                    <w:r w:rsidRPr="00A41811">
                                      <w:rPr>
                                        <w:rFonts w:ascii="Arial" w:hAnsi="Arial" w:cs="Arial"/>
                                      </w:rPr>
                                      <w:t>Increase in level of intrusion</w:t>
                                    </w:r>
                                  </w:p>
                                </w:txbxContent>
                              </wps:txbx>
                              <wps:bodyPr horzOverflow="overflow" vert="horz" lIns="0" tIns="0" rIns="0" bIns="0" rtlCol="0">
                                <a:noAutofit/>
                              </wps:bodyPr>
                            </wps:wsp>
                            <wps:wsp>
                              <wps:cNvPr id="126" name="Rectangle 126"/>
                              <wps:cNvSpPr/>
                              <wps:spPr>
                                <a:xfrm rot="-5399999">
                                  <a:off x="80322" y="353929"/>
                                  <a:ext cx="45808" cy="206453"/>
                                </a:xfrm>
                                <a:prstGeom prst="rect">
                                  <a:avLst/>
                                </a:prstGeom>
                                <a:ln>
                                  <a:noFill/>
                                </a:ln>
                              </wps:spPr>
                              <wps:txbx>
                                <w:txbxContent>
                                  <w:p w:rsidR="00B6580D" w:rsidRPr="00A41811" w:rsidRDefault="00B6580D" w:rsidP="00B6580D">
                                    <w:pPr>
                                      <w:spacing w:after="160" w:line="259" w:lineRule="auto"/>
                                      <w:rPr>
                                        <w:rFonts w:ascii="Arial" w:hAnsi="Arial" w:cs="Arial"/>
                                      </w:rPr>
                                    </w:pPr>
                                    <w:r w:rsidRPr="00A41811">
                                      <w:rPr>
                                        <w:rFonts w:ascii="Arial" w:hAnsi="Arial" w:cs="Arial"/>
                                      </w:rPr>
                                      <w:t xml:space="preserve"> </w:t>
                                    </w:r>
                                  </w:p>
                                </w:txbxContent>
                              </wps:txbx>
                              <wps:bodyPr horzOverflow="overflow" vert="horz" lIns="0" tIns="0" rIns="0" bIns="0" rtlCol="0">
                                <a:noAutofit/>
                              </wps:bodyPr>
                            </wps:wsp>
                            <wps:wsp>
                              <wps:cNvPr id="205" name="Shape 205"/>
                              <wps:cNvSpPr/>
                              <wps:spPr>
                                <a:xfrm>
                                  <a:off x="456819" y="0"/>
                                  <a:ext cx="584" cy="2190115"/>
                                </a:xfrm>
                                <a:custGeom>
                                  <a:avLst/>
                                  <a:gdLst/>
                                  <a:ahLst/>
                                  <a:cxnLst/>
                                  <a:rect l="0" t="0" r="0" b="0"/>
                                  <a:pathLst>
                                    <a:path w="584" h="2190115">
                                      <a:moveTo>
                                        <a:pt x="0" y="0"/>
                                      </a:moveTo>
                                      <a:lnTo>
                                        <a:pt x="584" y="219011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206" name="Shape 206"/>
                              <wps:cNvSpPr/>
                              <wps:spPr>
                                <a:xfrm>
                                  <a:off x="343103" y="2151990"/>
                                  <a:ext cx="228600" cy="228626"/>
                                </a:xfrm>
                                <a:custGeom>
                                  <a:avLst/>
                                  <a:gdLst/>
                                  <a:ahLst/>
                                  <a:cxnLst/>
                                  <a:rect l="0" t="0" r="0" b="0"/>
                                  <a:pathLst>
                                    <a:path w="228600" h="228626">
                                      <a:moveTo>
                                        <a:pt x="228600" y="0"/>
                                      </a:moveTo>
                                      <a:lnTo>
                                        <a:pt x="114351" y="228626"/>
                                      </a:lnTo>
                                      <a:lnTo>
                                        <a:pt x="0" y="51"/>
                                      </a:lnTo>
                                      <a:lnTo>
                                        <a:pt x="228600"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C9BF19" id="Group 11299" o:spid="_x0000_s1026" style="width:45pt;height:187.45pt;mso-position-horizontal-relative:char;mso-position-vertical-relative:line" coordsize="5717,2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HNzQMAABENAAAOAAAAZHJzL2Uyb0RvYy54bWzkV1tv0zAUfkfiP1h53xInTddW6xDiMiEh&#10;QFx+gJs4F8mxI9tbO3495/iSdmUDxGBCog+pYx+fy3fOd+ycP9sNglxzbXol1wk9zRLCZaXqXrbr&#10;5Mvn1yeLhBjLZM2Eknyd3HCTPLt4+uR8O654rjolaq4JKJFmtR3XSWftuEpTU3V8YOZUjVzCYqP0&#10;wCy86jatNduC9kGkeZbN063S9ahVxY2B2Zd+Mblw+puGV/Z90xhuiVgn4Jt1T+2eG3ymF+ds1Wo2&#10;dn0V3GC/4cXAeglGJ1UvmWXkSvffqRr6SiujGntaqSFVTdNX3MUA0dDsKJpLra5GF0u72rbjBBNA&#10;e4TTb6ut3l1/0KSvIXc0Xy4TItkAaXKWiZ8CiLZjuwLJSz1+Gj/oMNH6N4x61+gB/yEesnPg3kzg&#10;8p0lFUyWZ/QsKxJSwVJeLLI5LT36VQcp+m5b1b368cY0mk3Ru8mZ7QiFZPZYmYdh9aljI3cpMIhA&#10;xCovI1IfocSYbAUnFCYdNE5yAsqsDGAWUSJaQQ2elMUSf65kAmgnNCvP8sU8IQDQck6LLFRnBDAv&#10;cprlsO4QzOazskB7Ew5sNWpjL7kaCA7WiQbXnAV2/dZYLxpF0B8h8SnV614Iv4ozAGd0GUd2t9mF&#10;qDaqvgEAOqW/vgfKN0Jt14kKowS7ABjF1YSINxKAR8LFgY6DTRxoK14oR0vvxvMrq5re+YmGvbXg&#10;D2QUq/BRUgsIexIcpnb+kNQusiLPXV4LSHy+9HUf8zorFxl0yUfPqmd9jOu/SG6eTbx1xCY4Eaob&#10;2H0PZ7E8A0ln5XxBoUve0d4Ws5BDusyo720H1KyuPDVRV6QjnBa1JybMdXFU7WQcIoF/eHCNzOI+&#10;VIpDAnws0Y8OWmxwA9cGIOln5aTsUaMFF/erQh5KOU3YrG8F5GVgGxp03WdyAiYPwxQS/TmbwzEN&#10;yDA43BvBfEOCc03W97YcY28ER2+F/MgbKFM4PahrZEa3mxdCk2uGfcP9MH1g2Iningaa2bQru3cX&#10;ijIxdizoCmqCAacyaEJJ7m4Sx2qr4I2/TsChDHHGSwW4NG1ybilpp/0SrkLOoGu1Ptp9y8OAQqt7&#10;pJ6XZ1PPi7T4hX6HYQVaFLOC4tnuqqWky+Xx0QXnmqsCFIAxnGI+bfHicFg3f5UeaB09QYZ4RzCM&#10;PQVGR5AoFWkO2dyL3GYJpbOipD70w8iiVPz3isEy6AT5WLWecLeF7rAeBSqhDPd7f5F/f4B7D2LR&#10;3cT8GZ3/Ce65iyXcu103CN8IeLE/fHdc3X/JXHwDAAD//wMAUEsDBBQABgAIAAAAIQAyXAJ13AAA&#10;AAQBAAAPAAAAZHJzL2Rvd25yZXYueG1sTI9PS8NAEMXvgt9hGcGb3cT6p43ZlFLUUynYCsXbNJkm&#10;odnZkN0m6bd39KKXB483vPebdDHaRvXU+dqxgXgSgSLOXVFzaeBz93Y3A+UDcoGNYzJwIQ+L7Poq&#10;xaRwA39Qvw2lkhL2CRqoQmgTrX1ekUU/cS2xZEfXWQxiu1IXHQ5Sbht9H0VP2mLNslBhS6uK8tP2&#10;bA28Dzgsp/Frvz4dV5ev3eNmv47JmNubcfkCKtAY/o7hB1/QIROmgztz4VVjQB4JvyrZPBJ3MDB9&#10;fpiDzlL9Hz77BgAA//8DAFBLAQItABQABgAIAAAAIQC2gziS/gAAAOEBAAATAAAAAAAAAAAAAAAA&#10;AAAAAABbQ29udGVudF9UeXBlc10ueG1sUEsBAi0AFAAGAAgAAAAhADj9If/WAAAAlAEAAAsAAAAA&#10;AAAAAAAAAAAALwEAAF9yZWxzLy5yZWxzUEsBAi0AFAAGAAgAAAAhAP0Moc3NAwAAEQ0AAA4AAAAA&#10;AAAAAAAAAAAALgIAAGRycy9lMm9Eb2MueG1sUEsBAi0AFAAGAAgAAAAhADJcAnXcAAAABAEAAA8A&#10;AAAAAAAAAAAAAAAAJwYAAGRycy9kb3ducmV2LnhtbFBLBQYAAAAABAAEAPMAAAAwBwAAAAA=&#10;">
                      <v:rect id="Rectangle 125" o:spid="_x0000_s1027" style="position:absolute;left:-10573;top:9614;width:23209;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aLsMA&#10;AADcAAAADwAAAGRycy9kb3ducmV2LnhtbERPS2vCQBC+F/wPywi91Y3SVonZSClIvChUW+lxmp08&#10;MDsbs6um/94VBG/z8T0nWfSmEWfqXG1ZwXgUgSDOra65VPC9W77MQDiPrLGxTAr+ycEiHTwlGGt7&#10;4S86b30pQgi7GBVU3rexlC6vyKAb2ZY4cIXtDPoAu1LqDi8h3DRyEkXv0mDNoaHClj4ryg/bk1Hw&#10;M96d9pnb/PFvcZy+rn22KcpMqedh/zEH4an3D/HdvdJh/uQNbs+EC2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haLsMAAADcAAAADwAAAAAAAAAAAAAAAACYAgAAZHJzL2Rv&#10;d25yZXYueG1sUEsFBgAAAAAEAAQA9QAAAIgDAAAAAA==&#10;" filled="f" stroked="f">
                        <v:textbox inset="0,0,0,0">
                          <w:txbxContent>
                            <w:p w:rsidR="00B6580D" w:rsidRPr="00A41811" w:rsidRDefault="00B6580D" w:rsidP="00B6580D">
                              <w:pPr>
                                <w:spacing w:after="160" w:line="259" w:lineRule="auto"/>
                                <w:rPr>
                                  <w:rFonts w:ascii="Arial" w:hAnsi="Arial" w:cs="Arial"/>
                                </w:rPr>
                              </w:pPr>
                              <w:r w:rsidRPr="00A41811">
                                <w:rPr>
                                  <w:rFonts w:ascii="Arial" w:hAnsi="Arial" w:cs="Arial"/>
                                </w:rPr>
                                <w:t>Increase in level of intrusion</w:t>
                              </w:r>
                            </w:p>
                          </w:txbxContent>
                        </v:textbox>
                      </v:rect>
                      <v:rect id="Rectangle 126" o:spid="_x0000_s1028" style="position:absolute;left:803;top:3539;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EWcEA&#10;AADcAAAADwAAAGRycy9kb3ducmV2LnhtbERPS4vCMBC+C/6HMMLeNFXElWoUEZZ6WcEnHsdm+sBm&#10;0m2idv/9RljwNh/fc+bL1lTiQY0rLSsYDiIQxKnVJecKjoev/hSE88gaK8uk4JccLBfdzhxjbZ+8&#10;o8fe5yKEsItRQeF9HUvp0oIMuoGtiQOX2cagD7DJpW7wGcJNJUdRNJEGSw4NBda0Lii97e9GwWl4&#10;uJ8Tt73yJfv5HH/7ZJvliVIfvXY1A+Gp9W/xv3ujw/zRBF7Ph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qxFnBAAAA3AAAAA8AAAAAAAAAAAAAAAAAmAIAAGRycy9kb3du&#10;cmV2LnhtbFBLBQYAAAAABAAEAPUAAACGAwAAAAA=&#10;" filled="f" stroked="f">
                        <v:textbox inset="0,0,0,0">
                          <w:txbxContent>
                            <w:p w:rsidR="00B6580D" w:rsidRPr="00A41811" w:rsidRDefault="00B6580D" w:rsidP="00B6580D">
                              <w:pPr>
                                <w:spacing w:after="160" w:line="259" w:lineRule="auto"/>
                                <w:rPr>
                                  <w:rFonts w:ascii="Arial" w:hAnsi="Arial" w:cs="Arial"/>
                                </w:rPr>
                              </w:pPr>
                              <w:r w:rsidRPr="00A41811">
                                <w:rPr>
                                  <w:rFonts w:ascii="Arial" w:hAnsi="Arial" w:cs="Arial"/>
                                </w:rPr>
                                <w:t xml:space="preserve"> </w:t>
                              </w:r>
                            </w:p>
                          </w:txbxContent>
                        </v:textbox>
                      </v:rect>
                      <v:shape id="Shape 205" o:spid="_x0000_s1029" style="position:absolute;left:4568;width:6;height:21901;visibility:visible;mso-wrap-style:square;v-text-anchor:top" coordsize="584,219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teMQA&#10;AADcAAAADwAAAGRycy9kb3ducmV2LnhtbESPQWvCQBSE74X+h+UVvIhuGmkN0VWKItpba0Xw9si+&#10;Jkuzb0N2jfHfu4LQ4zAz3zDzZW9r0VHrjWMFr+MEBHHhtOFSweFnM8pA+ICssXZMCq7kYbl4fppj&#10;rt2Fv6nbh1JECPscFVQhNLmUvqjIoh+7hjh6v661GKJsS6lbvES4rWWaJO/SouG4UGFDq4qKv/3Z&#10;KqDwJbPpkUsz6cwp2xbDdP15Vmrw0n/MQATqw3/40d5pBWny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7XjEAAAA3AAAAA8AAAAAAAAAAAAAAAAAmAIAAGRycy9k&#10;b3ducmV2LnhtbFBLBQYAAAAABAAEAPUAAACJAwAAAAA=&#10;" path="m,l584,2190115e" filled="f" strokeweight="6pt">
                        <v:path arrowok="t" textboxrect="0,0,584,2190115"/>
                      </v:shape>
                      <v:shape id="Shape 206" o:spid="_x0000_s1030" style="position:absolute;left:3431;top:21519;width:2286;height:2287;visibility:visible;mso-wrap-style:square;v-text-anchor:top" coordsize="228600,228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U8MUA&#10;AADcAAAADwAAAGRycy9kb3ducmV2LnhtbESPQYvCMBSE74L/ITzBm6Z60KVrFFkQFvSg1YPHZ/O2&#10;7dq8dJvYVn+9ERY8DjPzDbNYdaYUDdWusKxgMo5AEKdWF5wpOB03ow8QziNrLC2Tgjs5WC37vQXG&#10;2rZ8oCbxmQgQdjEqyL2vYildmpNBN7YVcfB+bG3QB1lnUtfYBrgp5TSKZtJgwWEhx4q+ckqvyc0o&#10;aO/zXXO7nvfr3eWMD/r73SbpUanhoFt/gvDU+Xf4v/2tFUyjGbzOh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5TwxQAAANwAAAAPAAAAAAAAAAAAAAAAAJgCAABkcnMv&#10;ZG93bnJldi54bWxQSwUGAAAAAAQABAD1AAAAigMAAAAA&#10;" path="m228600,l114351,228626,,51,228600,xe" fillcolor="black" stroked="f" strokeweight="0">
                        <v:path arrowok="t" textboxrect="0,0,228600,228626"/>
                      </v:shape>
                      <w10:anchorlock/>
                    </v:group>
                  </w:pict>
                </mc:Fallback>
              </mc:AlternateContent>
            </w:r>
          </w:p>
        </w:tc>
        <w:tc>
          <w:tcPr>
            <w:tcW w:w="6522" w:type="dxa"/>
            <w:gridSpan w:val="2"/>
            <w:tcBorders>
              <w:top w:val="single" w:sz="4" w:space="0" w:color="000000"/>
              <w:left w:val="single" w:sz="4" w:space="0" w:color="000000"/>
              <w:bottom w:val="single" w:sz="4" w:space="0" w:color="000000"/>
              <w:right w:val="single" w:sz="4" w:space="0" w:color="000000"/>
            </w:tcBorders>
          </w:tcPr>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1 Person Standing / Walking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Friendly Hold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Single Elbow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Figure of Four </w:t>
            </w:r>
          </w:p>
          <w:p w:rsidR="00B6580D" w:rsidRPr="00A41811" w:rsidRDefault="00B6580D" w:rsidP="00927AF7">
            <w:pPr>
              <w:spacing w:line="259" w:lineRule="auto"/>
              <w:ind w:left="4"/>
              <w:jc w:val="center"/>
              <w:rPr>
                <w:rFonts w:ascii="Arial" w:hAnsi="Arial" w:cs="Arial"/>
              </w:rPr>
            </w:pPr>
            <w:r w:rsidRPr="00A41811">
              <w:rPr>
                <w:rFonts w:ascii="Arial" w:hAnsi="Arial" w:cs="Arial"/>
                <w:sz w:val="22"/>
              </w:rPr>
              <w:t xml:space="preserve">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Double Elbow    Shield </w:t>
            </w:r>
          </w:p>
        </w:tc>
        <w:tc>
          <w:tcPr>
            <w:tcW w:w="1337" w:type="dxa"/>
            <w:vMerge w:val="restart"/>
            <w:tcBorders>
              <w:top w:val="single" w:sz="4" w:space="0" w:color="000000"/>
              <w:left w:val="single" w:sz="4" w:space="0" w:color="000000"/>
              <w:bottom w:val="single" w:sz="4" w:space="0" w:color="000000"/>
              <w:right w:val="single" w:sz="4" w:space="0" w:color="000000"/>
            </w:tcBorders>
          </w:tcPr>
          <w:p w:rsidR="00B6580D" w:rsidRDefault="00B6580D" w:rsidP="00927AF7">
            <w:pPr>
              <w:spacing w:line="259" w:lineRule="auto"/>
              <w:ind w:left="61"/>
            </w:pPr>
            <w:r>
              <w:rPr>
                <w:sz w:val="21"/>
              </w:rPr>
              <w:t xml:space="preserve"> </w:t>
            </w:r>
            <w:r>
              <w:rPr>
                <w:noProof/>
                <w:sz w:val="22"/>
              </w:rPr>
              <mc:AlternateContent>
                <mc:Choice Requires="wpg">
                  <w:drawing>
                    <wp:inline distT="0" distB="0" distL="0" distR="0" wp14:anchorId="3A6AB04F" wp14:editId="29FAAB41">
                      <wp:extent cx="568622" cy="2350158"/>
                      <wp:effectExtent l="0" t="0" r="0" b="0"/>
                      <wp:docPr id="11406" name="Group 11406"/>
                      <wp:cNvGraphicFramePr/>
                      <a:graphic xmlns:a="http://schemas.openxmlformats.org/drawingml/2006/main">
                        <a:graphicData uri="http://schemas.microsoft.com/office/word/2010/wordprocessingGroup">
                          <wpg:wgp>
                            <wpg:cNvGrpSpPr/>
                            <wpg:grpSpPr>
                              <a:xfrm>
                                <a:off x="0" y="0"/>
                                <a:ext cx="568622" cy="2350158"/>
                                <a:chOff x="0" y="0"/>
                                <a:chExt cx="568622" cy="2350158"/>
                              </a:xfrm>
                            </wpg:grpSpPr>
                            <wps:wsp>
                              <wps:cNvPr id="135" name="Rectangle 135"/>
                              <wps:cNvSpPr/>
                              <wps:spPr>
                                <a:xfrm rot="5399999">
                                  <a:off x="-881087" y="1495519"/>
                                  <a:ext cx="2692967" cy="206453"/>
                                </a:xfrm>
                                <a:prstGeom prst="rect">
                                  <a:avLst/>
                                </a:prstGeom>
                                <a:ln>
                                  <a:noFill/>
                                </a:ln>
                              </wps:spPr>
                              <wps:txbx>
                                <w:txbxContent>
                                  <w:p w:rsidR="00B6580D" w:rsidRDefault="00B6580D" w:rsidP="00B6580D">
                                    <w:pPr>
                                      <w:spacing w:after="160" w:line="259" w:lineRule="auto"/>
                                    </w:pPr>
                                    <w:r>
                                      <w:t xml:space="preserve">Increased associated </w:t>
                                    </w:r>
                                    <w:r w:rsidRPr="00A41811">
                                      <w:rPr>
                                        <w:rFonts w:ascii="Arial" w:hAnsi="Arial" w:cs="Arial"/>
                                      </w:rPr>
                                      <w:t>level</w:t>
                                    </w:r>
                                    <w:r>
                                      <w:t xml:space="preserve"> of risk</w:t>
                                    </w:r>
                                  </w:p>
                                </w:txbxContent>
                              </wps:txbx>
                              <wps:bodyPr horzOverflow="overflow" vert="horz" lIns="0" tIns="0" rIns="0" bIns="0" rtlCol="0">
                                <a:noAutofit/>
                              </wps:bodyPr>
                            </wps:wsp>
                            <wps:wsp>
                              <wps:cNvPr id="136" name="Rectangle 136"/>
                              <wps:cNvSpPr/>
                              <wps:spPr>
                                <a:xfrm rot="5399999">
                                  <a:off x="442492" y="2195810"/>
                                  <a:ext cx="45808" cy="206453"/>
                                </a:xfrm>
                                <a:prstGeom prst="rect">
                                  <a:avLst/>
                                </a:prstGeom>
                                <a:ln>
                                  <a:noFill/>
                                </a:ln>
                              </wps:spPr>
                              <wps:txbx>
                                <w:txbxContent>
                                  <w:p w:rsidR="00B6580D" w:rsidRDefault="00B6580D" w:rsidP="00B6580D">
                                    <w:pPr>
                                      <w:spacing w:after="160" w:line="259" w:lineRule="auto"/>
                                    </w:pPr>
                                    <w:r>
                                      <w:t xml:space="preserve"> </w:t>
                                    </w:r>
                                  </w:p>
                                </w:txbxContent>
                              </wps:txbx>
                              <wps:bodyPr horzOverflow="overflow" vert="horz" lIns="0" tIns="0" rIns="0" bIns="0" rtlCol="0">
                                <a:noAutofit/>
                              </wps:bodyPr>
                            </wps:wsp>
                            <wps:wsp>
                              <wps:cNvPr id="208" name="Rectangle 208"/>
                              <wps:cNvSpPr/>
                              <wps:spPr>
                                <a:xfrm>
                                  <a:off x="251630" y="2208125"/>
                                  <a:ext cx="41915" cy="188904"/>
                                </a:xfrm>
                                <a:prstGeom prst="rect">
                                  <a:avLst/>
                                </a:prstGeom>
                                <a:ln>
                                  <a:noFill/>
                                </a:ln>
                              </wps:spPr>
                              <wps:txbx>
                                <w:txbxContent>
                                  <w:p w:rsidR="00B6580D" w:rsidRDefault="00B6580D" w:rsidP="00B6580D">
                                    <w:pPr>
                                      <w:spacing w:after="160" w:line="259" w:lineRule="auto"/>
                                    </w:pPr>
                                    <w:r>
                                      <w:rPr>
                                        <w:sz w:val="22"/>
                                      </w:rPr>
                                      <w:t xml:space="preserve"> </w:t>
                                    </w:r>
                                  </w:p>
                                </w:txbxContent>
                              </wps:txbx>
                              <wps:bodyPr horzOverflow="overflow" vert="horz" lIns="0" tIns="0" rIns="0" bIns="0" rtlCol="0">
                                <a:noAutofit/>
                              </wps:bodyPr>
                            </wps:wsp>
                            <wps:wsp>
                              <wps:cNvPr id="210" name="Shape 210"/>
                              <wps:cNvSpPr/>
                              <wps:spPr>
                                <a:xfrm>
                                  <a:off x="104734" y="0"/>
                                  <a:ext cx="538" cy="2087487"/>
                                </a:xfrm>
                                <a:custGeom>
                                  <a:avLst/>
                                  <a:gdLst/>
                                  <a:ahLst/>
                                  <a:cxnLst/>
                                  <a:rect l="0" t="0" r="0" b="0"/>
                                  <a:pathLst>
                                    <a:path w="538" h="2087487">
                                      <a:moveTo>
                                        <a:pt x="0" y="0"/>
                                      </a:moveTo>
                                      <a:lnTo>
                                        <a:pt x="538" y="2087487"/>
                                      </a:lnTo>
                                    </a:path>
                                  </a:pathLst>
                                </a:custGeom>
                                <a:ln w="70182" cap="flat">
                                  <a:round/>
                                </a:ln>
                              </wps:spPr>
                              <wps:style>
                                <a:lnRef idx="1">
                                  <a:srgbClr val="000000"/>
                                </a:lnRef>
                                <a:fillRef idx="0">
                                  <a:srgbClr val="000000">
                                    <a:alpha val="0"/>
                                  </a:srgbClr>
                                </a:fillRef>
                                <a:effectRef idx="0">
                                  <a:scrgbClr r="0" g="0" b="0"/>
                                </a:effectRef>
                                <a:fontRef idx="none"/>
                              </wps:style>
                              <wps:bodyPr/>
                            </wps:wsp>
                            <wps:wsp>
                              <wps:cNvPr id="211" name="Shape 211"/>
                              <wps:cNvSpPr/>
                              <wps:spPr>
                                <a:xfrm>
                                  <a:off x="0" y="2051149"/>
                                  <a:ext cx="210545" cy="217912"/>
                                </a:xfrm>
                                <a:custGeom>
                                  <a:avLst/>
                                  <a:gdLst/>
                                  <a:ahLst/>
                                  <a:cxnLst/>
                                  <a:rect l="0" t="0" r="0" b="0"/>
                                  <a:pathLst>
                                    <a:path w="210545" h="217912">
                                      <a:moveTo>
                                        <a:pt x="210545" y="0"/>
                                      </a:moveTo>
                                      <a:lnTo>
                                        <a:pt x="105320" y="217912"/>
                                      </a:lnTo>
                                      <a:lnTo>
                                        <a:pt x="0" y="48"/>
                                      </a:lnTo>
                                      <a:lnTo>
                                        <a:pt x="210545"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6AB04F" id="Group 11406" o:spid="_x0000_s1031" style="width:44.75pt;height:185.05pt;mso-position-horizontal-relative:char;mso-position-vertical-relative:line" coordsize="5686,2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hHwQAAO8OAAAOAAAAZHJzL2Uyb0RvYy54bWzkV1Fv2zYQfh+w/0DovbEoS7JkxCmGdg0G&#10;DGvRdj+AlihLAEUKpBI7+/W7O4qy4yRt16JZsflBpsjj8e67+46ny5eHXrFbaV1n9CbiF3HEpK5M&#10;3endJvrz45sXRcTcKHQtlNFyE91JF728+vmny/2wlolpjaqlZaBEu/V+2ETtOA7rxcJVreyFuzCD&#10;1LDYGNuLEV7tblFbsQftvVokcZwv9sbWgzWVdA5mX/vF6Ir0N42sxrdN4+TI1CYC20Z6Wnpu8bm4&#10;uhTrnRVD21WTGeIrrOhFp+HQWdVrMQp2Y7sHqvqussaZZryoTL8wTdNVknwAb3h85s21NTcD+bJb&#10;73fDDBNAe4bTV6ut/rh9Z1lXQ+x4GucR06KHMNHJzE8BRPthtwbJazt8GN7ZaWLn39DrQ2N7/Ad/&#10;2IHAvZvBlYeRVTCZ5UWeJBGrYClZZjHPCo9+1UKIHmyr2l8/vXERjl2gdbMx+wESyR2xct+G1YdW&#10;DJJC4BCBgNUyC0i9hxQTeqck4zBJ0JDkDJRbO8AsoMSsgRzMliX+KGMmzF4UBY+LVcQAHp6WWcZL&#10;D0/AL8nLpMxBgACM8zRbosAMg1gP1o3X0vQMB5vIgmV0grj93Y1eNIigOUrjU5s3nVJ+FWcAzWAx&#10;jsbD9kDpkQTftqa+AxhaY/96C8RvlNlvIjONIqwFcDauRkz9pgF+pF0Y2DDYhoEd1StD5PTW/HIz&#10;mqYjc/F8f9pkFsQVc/FZAjxT4TTAeQABUuGfBjhNk7SE/Mf052UG0b4f3zQrYiiW/050KZWOeP/H&#10;o5sg0L7QHaOLk5+lL+boRNgk4/kSchvjCXt5QuwX68DXlJccqgTGkxdFGaeo/bnYSof9f+IJXJri&#10;SfWaJZ5cCMDTTD2JJY/T1TKlWJ6xMlvOnCxWKdTn+0GsbnzJRV2hzEITUPuCC3NtGFUHHYZYmD/Z&#10;jwxixH2oFIcMCizZ0UKqwR2BZuBaD1X3oyGp8ez+hDw7rip9KkWaMGknTd4hLwPb8EDK09kImDx1&#10;U2m0ZxXzAi9zAT1bo4S/aKBd0XXQ9+AqceOdkmit0u9lA5cKNAWcHHF2t32lLLsVeBHQb8KZRHFP&#10;A5fUvCt+cheKCjW0YtI1qZkOIL8mTSgpqUE8V1tN1vguEXotSK7QKwIW8yYyy+hx3q+hw6UDMe8m&#10;b48cRFzw7fkusYTzc1pwtO+LaTFVtziDRvC8G+Fxlk7lLeGrklN/APCEVvA0Zb4rM4DrZAmSwxuC&#10;gTlm/0DcCFKQ+MRwsPQocp8goG+ZTK6fehakwr9X7AVTujtAaVgM/0+eHgQqZZz0nPlC6sGJRDur&#10;a18GuhE+oVTXA51insfBv0e6ucco+E1kepyfn2P1D0FB+myAryoqCtMXIH62nb4TZY/fqVd/AwAA&#10;//8DAFBLAwQUAAYACAAAACEACVyXxNwAAAAEAQAADwAAAGRycy9kb3ducmV2LnhtbEyPQWvCQBCF&#10;74X+h2UKvdVNKraaZiMibU8iqIXibcyOSTA7G7JrEv+9q5f2MvB4j/e+SeeDqUVHrassK4hHEQji&#10;3OqKCwU/u6+XKQjnkTXWlknBhRzMs8eHFBNte95Qt/WFCCXsElRQet8kUrq8JINuZBvi4B1ta9AH&#10;2RZSt9iHclPL1yh6kwYrDgslNrQsKT9tz0bBd4/9Yhx/dqvTcXnZ7ybr31VMSj0/DYsPEJ4G/xeG&#10;G35AhywwHeyZtRO1gvCIv9/gTWcTEAcF4/coBpml8j98dgUAAP//AwBQSwECLQAUAAYACAAAACEA&#10;toM4kv4AAADhAQAAEwAAAAAAAAAAAAAAAAAAAAAAW0NvbnRlbnRfVHlwZXNdLnhtbFBLAQItABQA&#10;BgAIAAAAIQA4/SH/1gAAAJQBAAALAAAAAAAAAAAAAAAAAC8BAABfcmVscy8ucmVsc1BLAQItABQA&#10;BgAIAAAAIQD+sUShHwQAAO8OAAAOAAAAAAAAAAAAAAAAAC4CAABkcnMvZTJvRG9jLnhtbFBLAQIt&#10;ABQABgAIAAAAIQAJXJfE3AAAAAQBAAAPAAAAAAAAAAAAAAAAAHkGAABkcnMvZG93bnJldi54bWxQ&#10;SwUGAAAAAAQABADzAAAAggcAAAAA&#10;">
                      <v:rect id="Rectangle 135" o:spid="_x0000_s1032" style="position:absolute;left:-8811;top:14954;width:26930;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0zRcAA&#10;AADcAAAADwAAAGRycy9kb3ducmV2LnhtbERPzYrCMBC+L/gOYQRva6qyslSjiFIQ9lB1fYChGZtq&#10;MylNrN233wiCt/n4fme57m0tOmp95VjBZJyAIC6crrhUcP7NPr9B+ICssXZMCv7Iw3o1+Fhiqt2D&#10;j9SdQiliCPsUFZgQmlRKXxiy6MeuIY7cxbUWQ4RtKXWLjxhuazlNkrm0WHFsMNjQ1lBxO92tgvyW&#10;m11XZefy+uM1HXK3y8JeqdGw3yxABOrDW/xy73WcP/uC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0zRcAAAADcAAAADwAAAAAAAAAAAAAAAACYAgAAZHJzL2Rvd25y&#10;ZXYueG1sUEsFBgAAAAAEAAQA9QAAAIUDAAAAAA==&#10;" filled="f" stroked="f">
                        <v:textbox inset="0,0,0,0">
                          <w:txbxContent>
                            <w:p w:rsidR="00B6580D" w:rsidRDefault="00B6580D" w:rsidP="00B6580D">
                              <w:pPr>
                                <w:spacing w:after="160" w:line="259" w:lineRule="auto"/>
                              </w:pPr>
                              <w:r>
                                <w:t xml:space="preserve">Increased associated </w:t>
                              </w:r>
                              <w:r w:rsidRPr="00A41811">
                                <w:rPr>
                                  <w:rFonts w:ascii="Arial" w:hAnsi="Arial" w:cs="Arial"/>
                                </w:rPr>
                                <w:t>level</w:t>
                              </w:r>
                              <w:r>
                                <w:t xml:space="preserve"> of risk</w:t>
                              </w:r>
                            </w:p>
                          </w:txbxContent>
                        </v:textbox>
                      </v:rect>
                      <v:rect id="Rectangle 136" o:spid="_x0000_s1033" style="position:absolute;left:4425;top:21957;width:458;height:206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sAA&#10;AADcAAAADwAAAGRycy9kb3ducmV2LnhtbERPzYrCMBC+L/gOYQRva6qCLNUoohQED93VPsDQjE21&#10;mZQm1u7bbxYEb/Px/c56O9hG9NT52rGC2TQBQVw6XXOloLhkn18gfEDW2DgmBb/kYbsZfawx1e7J&#10;P9SfQyViCPsUFZgQ2lRKXxqy6KeuJY7c1XUWQ4RdJXWHzxhuGzlPkqW0WHNsMNjS3lB5Pz+sgvye&#10;m0NfZ0V1O3lN37k7ZOGo1GQ87FYgAg3hLX65jzrOXyzh/5l4gd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MsAAAADcAAAADwAAAAAAAAAAAAAAAACYAgAAZHJzL2Rvd25y&#10;ZXYueG1sUEsFBgAAAAAEAAQA9QAAAIUDAAAAAA==&#10;" filled="f" stroked="f">
                        <v:textbox inset="0,0,0,0">
                          <w:txbxContent>
                            <w:p w:rsidR="00B6580D" w:rsidRDefault="00B6580D" w:rsidP="00B6580D">
                              <w:pPr>
                                <w:spacing w:after="160" w:line="259" w:lineRule="auto"/>
                              </w:pPr>
                              <w:r>
                                <w:t xml:space="preserve"> </w:t>
                              </w:r>
                            </w:p>
                          </w:txbxContent>
                        </v:textbox>
                      </v:rect>
                      <v:rect id="Rectangle 208" o:spid="_x0000_s1034" style="position:absolute;left:2516;top:22081;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B6580D" w:rsidRDefault="00B6580D" w:rsidP="00B6580D">
                              <w:pPr>
                                <w:spacing w:after="160" w:line="259" w:lineRule="auto"/>
                              </w:pPr>
                              <w:r>
                                <w:rPr>
                                  <w:sz w:val="22"/>
                                </w:rPr>
                                <w:t xml:space="preserve"> </w:t>
                              </w:r>
                            </w:p>
                          </w:txbxContent>
                        </v:textbox>
                      </v:rect>
                      <v:shape id="Shape 210" o:spid="_x0000_s1035" style="position:absolute;left:1047;width:5;height:20874;visibility:visible;mso-wrap-style:square;v-text-anchor:top" coordsize="538,2087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2m70A&#10;AADcAAAADwAAAGRycy9kb3ducmV2LnhtbERPy6rCMBDdC/5DGMGdphYRrUYR4YIbFZ/roRmbYjMp&#10;Ta7WvzcLweXhvBer1lbiSY0vHSsYDRMQxLnTJRcKLue/wRSED8gaK8ek4E0eVstuZ4GZdi8+0vMU&#10;ChFD2GeowIRQZ1L63JBFP3Q1ceTurrEYImwKqRt8xXBbyTRJJtJiybHBYE0bQ/nj9G8V7Ntpel67&#10;fHcYX6U50Ps2S8pUqX6vXc9BBGrDT/x1b7WCdBTnxzPxCM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Cr2m70AAADcAAAADwAAAAAAAAAAAAAAAACYAgAAZHJzL2Rvd25yZXYu&#10;eG1sUEsFBgAAAAAEAAQA9QAAAIIDAAAAAA==&#10;" path="m,l538,2087487e" filled="f" strokeweight="1.9495mm">
                        <v:path arrowok="t" textboxrect="0,0,538,2087487"/>
                      </v:shape>
                      <v:shape id="Shape 211" o:spid="_x0000_s1036" style="position:absolute;top:20511;width:2105;height:2179;visibility:visible;mso-wrap-style:square;v-text-anchor:top" coordsize="210545,21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bmMMA&#10;AADcAAAADwAAAGRycy9kb3ducmV2LnhtbESPQYvCMBSE7wv+h/CEvSyapgdZq1FEEHpb1vXg8dk8&#10;22rzUppU6783C4LHYWa+YZbrwTbiRp2vHWtQ0wQEceFMzaWGw99u8g3CB2SDjWPS8CAP69XoY4mZ&#10;cXf+pds+lCJC2GeooQqhzaT0RUUW/dS1xNE7u85iiLIrpenwHuG2kWmSzKTFmuNChS1tKyqu+95q&#10;2HDuL8ez6nPbpLND/xVOP2qu9ed42CxABBrCO/xq50ZDqhT8n4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ZbmMMAAADcAAAADwAAAAAAAAAAAAAAAACYAgAAZHJzL2Rv&#10;d25yZXYueG1sUEsFBgAAAAAEAAQA9QAAAIgDAAAAAA==&#10;" path="m210545,l105320,217912,,48,210545,xe" fillcolor="black" stroked="f" strokeweight="0">
                        <v:stroke miterlimit="66585f" joinstyle="miter" endcap="round"/>
                        <v:path arrowok="t" textboxrect="0,0,210545,217912"/>
                      </v:shape>
                      <w10:anchorlock/>
                    </v:group>
                  </w:pict>
                </mc:Fallback>
              </mc:AlternateContent>
            </w:r>
          </w:p>
        </w:tc>
      </w:tr>
      <w:tr w:rsidR="00B6580D" w:rsidTr="00927AF7">
        <w:trPr>
          <w:trHeight w:val="1621"/>
        </w:trPr>
        <w:tc>
          <w:tcPr>
            <w:tcW w:w="0" w:type="auto"/>
            <w:vMerge/>
            <w:tcBorders>
              <w:top w:val="nil"/>
              <w:left w:val="single" w:sz="4" w:space="0" w:color="000000"/>
              <w:bottom w:val="nil"/>
              <w:right w:val="single" w:sz="4" w:space="0" w:color="000000"/>
            </w:tcBorders>
          </w:tcPr>
          <w:p w:rsidR="00B6580D" w:rsidRDefault="00B6580D" w:rsidP="00927AF7">
            <w:pPr>
              <w:spacing w:after="160" w:line="259" w:lineRule="auto"/>
            </w:pPr>
          </w:p>
        </w:tc>
        <w:tc>
          <w:tcPr>
            <w:tcW w:w="3331" w:type="dxa"/>
            <w:tcBorders>
              <w:top w:val="single" w:sz="4" w:space="0" w:color="000000"/>
              <w:left w:val="single" w:sz="4" w:space="0" w:color="000000"/>
              <w:bottom w:val="single" w:sz="4" w:space="0" w:color="000000"/>
              <w:right w:val="single" w:sz="4" w:space="0" w:color="000000"/>
            </w:tcBorders>
          </w:tcPr>
          <w:p w:rsidR="00B6580D" w:rsidRPr="00A41811" w:rsidRDefault="00B6580D" w:rsidP="00927AF7">
            <w:pPr>
              <w:spacing w:line="259" w:lineRule="auto"/>
              <w:ind w:right="46"/>
              <w:jc w:val="center"/>
              <w:rPr>
                <w:rFonts w:ascii="Arial" w:hAnsi="Arial" w:cs="Arial"/>
              </w:rPr>
            </w:pPr>
            <w:r w:rsidRPr="00A41811">
              <w:rPr>
                <w:rFonts w:ascii="Arial" w:hAnsi="Arial" w:cs="Arial"/>
                <w:sz w:val="22"/>
              </w:rPr>
              <w:t xml:space="preserve">2 Person Standing / Walking </w:t>
            </w:r>
          </w:p>
          <w:p w:rsidR="00B6580D" w:rsidRPr="00A41811" w:rsidRDefault="00B6580D" w:rsidP="00927AF7">
            <w:pPr>
              <w:spacing w:line="259" w:lineRule="auto"/>
              <w:ind w:right="46"/>
              <w:jc w:val="center"/>
              <w:rPr>
                <w:rFonts w:ascii="Arial" w:hAnsi="Arial" w:cs="Arial"/>
              </w:rPr>
            </w:pPr>
            <w:r w:rsidRPr="00A41811">
              <w:rPr>
                <w:rFonts w:ascii="Arial" w:hAnsi="Arial" w:cs="Arial"/>
                <w:sz w:val="22"/>
              </w:rPr>
              <w:t xml:space="preserve">Friendly Hold </w:t>
            </w:r>
          </w:p>
          <w:p w:rsidR="00B6580D" w:rsidRPr="00A41811" w:rsidRDefault="00B6580D" w:rsidP="00927AF7">
            <w:pPr>
              <w:spacing w:line="259" w:lineRule="auto"/>
              <w:ind w:right="46"/>
              <w:jc w:val="center"/>
              <w:rPr>
                <w:rFonts w:ascii="Arial" w:hAnsi="Arial" w:cs="Arial"/>
              </w:rPr>
            </w:pPr>
            <w:r w:rsidRPr="00A41811">
              <w:rPr>
                <w:rFonts w:ascii="Arial" w:hAnsi="Arial" w:cs="Arial"/>
                <w:sz w:val="22"/>
              </w:rPr>
              <w:t xml:space="preserve">Single Elbow  </w:t>
            </w:r>
          </w:p>
          <w:p w:rsidR="00B6580D" w:rsidRPr="00A41811" w:rsidRDefault="00B6580D" w:rsidP="00927AF7">
            <w:pPr>
              <w:spacing w:line="259" w:lineRule="auto"/>
              <w:ind w:right="45"/>
              <w:jc w:val="center"/>
              <w:rPr>
                <w:rFonts w:ascii="Arial" w:hAnsi="Arial" w:cs="Arial"/>
              </w:rPr>
            </w:pPr>
            <w:r w:rsidRPr="00A41811">
              <w:rPr>
                <w:rFonts w:ascii="Arial" w:hAnsi="Arial" w:cs="Arial"/>
                <w:sz w:val="22"/>
              </w:rPr>
              <w:t xml:space="preserve">Figure of Four </w:t>
            </w:r>
          </w:p>
          <w:p w:rsidR="00B6580D" w:rsidRPr="00A41811" w:rsidRDefault="00B6580D" w:rsidP="00927AF7">
            <w:pPr>
              <w:spacing w:line="259" w:lineRule="auto"/>
              <w:ind w:left="6"/>
              <w:jc w:val="center"/>
              <w:rPr>
                <w:rFonts w:ascii="Arial" w:hAnsi="Arial" w:cs="Arial"/>
              </w:rPr>
            </w:pPr>
            <w:r w:rsidRPr="00A41811">
              <w:rPr>
                <w:rFonts w:ascii="Arial" w:hAnsi="Arial" w:cs="Arial"/>
                <w:sz w:val="22"/>
              </w:rPr>
              <w:t xml:space="preserve"> </w:t>
            </w:r>
          </w:p>
          <w:p w:rsidR="00B6580D" w:rsidRDefault="00B6580D" w:rsidP="00927AF7">
            <w:pPr>
              <w:spacing w:line="259" w:lineRule="auto"/>
              <w:ind w:right="46"/>
              <w:jc w:val="center"/>
            </w:pPr>
            <w:r w:rsidRPr="00A41811">
              <w:rPr>
                <w:rFonts w:ascii="Arial" w:hAnsi="Arial" w:cs="Arial"/>
                <w:sz w:val="22"/>
              </w:rPr>
              <w:t>Double Elbow     Shield</w:t>
            </w:r>
            <w:r>
              <w:rPr>
                <w:sz w:val="22"/>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B6580D" w:rsidRPr="00A41811" w:rsidRDefault="00B6580D" w:rsidP="00927AF7">
            <w:pPr>
              <w:spacing w:line="241" w:lineRule="auto"/>
              <w:ind w:left="266" w:right="262"/>
              <w:jc w:val="center"/>
              <w:rPr>
                <w:rFonts w:ascii="Arial" w:hAnsi="Arial" w:cs="Arial"/>
              </w:rPr>
            </w:pPr>
            <w:r w:rsidRPr="00A41811">
              <w:rPr>
                <w:rFonts w:ascii="Arial" w:hAnsi="Arial" w:cs="Arial"/>
                <w:sz w:val="22"/>
              </w:rPr>
              <w:t xml:space="preserve">1 Person to Chairs Friendly Hold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Single Elbow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Figure of Four </w:t>
            </w:r>
          </w:p>
          <w:p w:rsidR="00B6580D" w:rsidRPr="00A41811" w:rsidRDefault="00B6580D" w:rsidP="00927AF7">
            <w:pPr>
              <w:spacing w:line="259" w:lineRule="auto"/>
              <w:ind w:left="4"/>
              <w:jc w:val="center"/>
              <w:rPr>
                <w:rFonts w:ascii="Arial" w:hAnsi="Arial" w:cs="Arial"/>
              </w:rPr>
            </w:pPr>
            <w:r w:rsidRPr="00A41811">
              <w:rPr>
                <w:rFonts w:ascii="Arial" w:hAnsi="Arial" w:cs="Arial"/>
                <w:sz w:val="22"/>
              </w:rPr>
              <w:t xml:space="preserve"> </w:t>
            </w:r>
          </w:p>
          <w:p w:rsidR="00B6580D" w:rsidRPr="00A41811" w:rsidRDefault="00B6580D" w:rsidP="00927AF7">
            <w:pPr>
              <w:spacing w:line="259" w:lineRule="auto"/>
              <w:ind w:right="48"/>
              <w:jc w:val="center"/>
              <w:rPr>
                <w:rFonts w:ascii="Arial" w:hAnsi="Arial" w:cs="Arial"/>
              </w:rPr>
            </w:pPr>
            <w:r w:rsidRPr="00A41811">
              <w:rPr>
                <w:rFonts w:ascii="Arial" w:hAnsi="Arial" w:cs="Arial"/>
                <w:sz w:val="22"/>
              </w:rPr>
              <w:t xml:space="preserve">Double Elbow    Shield </w:t>
            </w:r>
          </w:p>
        </w:tc>
        <w:tc>
          <w:tcPr>
            <w:tcW w:w="0" w:type="auto"/>
            <w:vMerge/>
            <w:tcBorders>
              <w:top w:val="nil"/>
              <w:left w:val="single" w:sz="4" w:space="0" w:color="000000"/>
              <w:bottom w:val="nil"/>
              <w:right w:val="single" w:sz="4" w:space="0" w:color="000000"/>
            </w:tcBorders>
          </w:tcPr>
          <w:p w:rsidR="00B6580D" w:rsidRDefault="00B6580D" w:rsidP="00927AF7">
            <w:pPr>
              <w:spacing w:after="160" w:line="259" w:lineRule="auto"/>
            </w:pPr>
          </w:p>
        </w:tc>
      </w:tr>
      <w:tr w:rsidR="00B6580D" w:rsidTr="00927AF7">
        <w:trPr>
          <w:trHeight w:val="1354"/>
        </w:trPr>
        <w:tc>
          <w:tcPr>
            <w:tcW w:w="0" w:type="auto"/>
            <w:vMerge/>
            <w:tcBorders>
              <w:top w:val="nil"/>
              <w:left w:val="single" w:sz="4" w:space="0" w:color="000000"/>
              <w:bottom w:val="single" w:sz="4" w:space="0" w:color="000000"/>
              <w:right w:val="single" w:sz="4" w:space="0" w:color="000000"/>
            </w:tcBorders>
          </w:tcPr>
          <w:p w:rsidR="00B6580D" w:rsidRDefault="00B6580D" w:rsidP="00927AF7">
            <w:pPr>
              <w:spacing w:after="160" w:line="259" w:lineRule="auto"/>
            </w:pPr>
          </w:p>
        </w:tc>
        <w:tc>
          <w:tcPr>
            <w:tcW w:w="6522" w:type="dxa"/>
            <w:gridSpan w:val="2"/>
            <w:tcBorders>
              <w:top w:val="single" w:sz="4" w:space="0" w:color="000000"/>
              <w:left w:val="single" w:sz="4" w:space="0" w:color="000000"/>
              <w:bottom w:val="single" w:sz="4" w:space="0" w:color="000000"/>
              <w:right w:val="single" w:sz="4" w:space="0" w:color="000000"/>
            </w:tcBorders>
          </w:tcPr>
          <w:p w:rsidR="00B6580D" w:rsidRPr="00A41811" w:rsidRDefault="00B6580D" w:rsidP="00927AF7">
            <w:pPr>
              <w:spacing w:line="241" w:lineRule="auto"/>
              <w:ind w:left="1932" w:right="1928"/>
              <w:jc w:val="center"/>
              <w:rPr>
                <w:rFonts w:ascii="Arial" w:hAnsi="Arial" w:cs="Arial"/>
              </w:rPr>
            </w:pPr>
            <w:r w:rsidRPr="00A41811">
              <w:rPr>
                <w:rFonts w:ascii="Arial" w:hAnsi="Arial" w:cs="Arial"/>
                <w:sz w:val="22"/>
              </w:rPr>
              <w:t xml:space="preserve">2 Person to Chairs Friendly Hold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Single Elbow </w:t>
            </w:r>
          </w:p>
          <w:p w:rsidR="00B6580D" w:rsidRPr="00A41811" w:rsidRDefault="00B6580D" w:rsidP="00927AF7">
            <w:pPr>
              <w:spacing w:line="259" w:lineRule="auto"/>
              <w:ind w:right="47"/>
              <w:jc w:val="center"/>
              <w:rPr>
                <w:rFonts w:ascii="Arial" w:hAnsi="Arial" w:cs="Arial"/>
              </w:rPr>
            </w:pPr>
            <w:r w:rsidRPr="00A41811">
              <w:rPr>
                <w:rFonts w:ascii="Arial" w:hAnsi="Arial" w:cs="Arial"/>
                <w:sz w:val="22"/>
              </w:rPr>
              <w:t xml:space="preserve">Figure of Four </w:t>
            </w:r>
          </w:p>
          <w:p w:rsidR="00B6580D" w:rsidRPr="00A41811" w:rsidRDefault="00B6580D" w:rsidP="00927AF7">
            <w:pPr>
              <w:spacing w:line="259" w:lineRule="auto"/>
              <w:ind w:right="49"/>
              <w:jc w:val="center"/>
              <w:rPr>
                <w:rFonts w:ascii="Arial" w:hAnsi="Arial" w:cs="Arial"/>
              </w:rPr>
            </w:pPr>
            <w:r w:rsidRPr="00A41811">
              <w:rPr>
                <w:rFonts w:ascii="Arial" w:hAnsi="Arial" w:cs="Arial"/>
                <w:sz w:val="22"/>
              </w:rPr>
              <w:t xml:space="preserve">Double Elbow      Shield </w:t>
            </w:r>
          </w:p>
        </w:tc>
        <w:tc>
          <w:tcPr>
            <w:tcW w:w="0" w:type="auto"/>
            <w:vMerge/>
            <w:tcBorders>
              <w:top w:val="nil"/>
              <w:left w:val="single" w:sz="4" w:space="0" w:color="000000"/>
              <w:bottom w:val="single" w:sz="4" w:space="0" w:color="000000"/>
              <w:right w:val="single" w:sz="4" w:space="0" w:color="000000"/>
            </w:tcBorders>
          </w:tcPr>
          <w:p w:rsidR="00B6580D" w:rsidRDefault="00B6580D" w:rsidP="00927AF7">
            <w:pPr>
              <w:spacing w:after="160" w:line="259" w:lineRule="auto"/>
            </w:pPr>
          </w:p>
        </w:tc>
      </w:tr>
    </w:tbl>
    <w:p w:rsidR="005C3A3F" w:rsidRPr="00B6246C" w:rsidRDefault="005C3A3F" w:rsidP="00A11F33">
      <w:pPr>
        <w:pStyle w:val="Default"/>
        <w:rPr>
          <w:rFonts w:ascii="Arial" w:hAnsi="Arial" w:cs="Arial"/>
          <w:i/>
          <w:u w:val="single"/>
        </w:rPr>
      </w:pPr>
    </w:p>
    <w:p w:rsidR="00A11F33" w:rsidRDefault="00A11F33" w:rsidP="00A11F33">
      <w:pPr>
        <w:rPr>
          <w:rFonts w:ascii="Arial" w:hAnsi="Arial" w:cs="Arial"/>
        </w:rPr>
      </w:pPr>
      <w:r w:rsidRPr="005C3A3F">
        <w:rPr>
          <w:rFonts w:ascii="Arial" w:hAnsi="Arial" w:cs="Arial"/>
        </w:rPr>
        <w:t>In very rare circumstances, a child may require intervention at floor level if he or she is already on the floor. Staff should not attempt to restrain any child at floor level or take a child to floor level as the risks of doing so are prohibitive.</w:t>
      </w:r>
    </w:p>
    <w:p w:rsidR="005C3A3F" w:rsidRDefault="005C3A3F" w:rsidP="00A11F33">
      <w:pPr>
        <w:rPr>
          <w:rFonts w:ascii="Arial" w:hAnsi="Arial" w:cs="Arial"/>
        </w:rPr>
      </w:pPr>
    </w:p>
    <w:p w:rsidR="005C3A3F" w:rsidRPr="008556CA" w:rsidRDefault="005C3A3F" w:rsidP="005C3A3F">
      <w:pPr>
        <w:autoSpaceDE w:val="0"/>
        <w:autoSpaceDN w:val="0"/>
        <w:adjustRightInd w:val="0"/>
        <w:rPr>
          <w:rFonts w:ascii="Arial" w:eastAsiaTheme="minorHAnsi" w:hAnsi="Arial" w:cs="Arial"/>
          <w:color w:val="000000"/>
          <w:lang w:eastAsia="en-US"/>
        </w:rPr>
      </w:pPr>
      <w:r w:rsidRPr="008556CA">
        <w:rPr>
          <w:rFonts w:ascii="Arial" w:eastAsiaTheme="minorHAnsi" w:hAnsi="Arial" w:cs="Arial"/>
          <w:b/>
          <w:bCs/>
          <w:color w:val="000000"/>
          <w:lang w:eastAsia="en-US"/>
        </w:rPr>
        <w:t xml:space="preserve">Placing positive handling techniques in context </w:t>
      </w:r>
    </w:p>
    <w:p w:rsid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Physical intervention or positive handling is never seen in isolation at Osborne </w:t>
      </w:r>
      <w:r w:rsidR="00763279">
        <w:rPr>
          <w:rFonts w:ascii="Arial" w:eastAsiaTheme="minorHAnsi" w:hAnsi="Arial" w:cs="Arial"/>
          <w:color w:val="000000"/>
          <w:lang w:eastAsia="en-US"/>
        </w:rPr>
        <w:t xml:space="preserve">or Featherstone </w:t>
      </w:r>
      <w:r w:rsidRPr="005C3A3F">
        <w:rPr>
          <w:rFonts w:ascii="Arial" w:eastAsiaTheme="minorHAnsi" w:hAnsi="Arial" w:cs="Arial"/>
          <w:color w:val="000000"/>
          <w:lang w:eastAsia="en-US"/>
        </w:rPr>
        <w:t xml:space="preserve">Nursery School. It is one strategy available to staff and should always be seen as a last resort when all other strategies have failed. </w:t>
      </w:r>
    </w:p>
    <w:p w:rsidR="00763279" w:rsidRPr="005C3A3F" w:rsidRDefault="00763279" w:rsidP="005C3A3F">
      <w:pPr>
        <w:autoSpaceDE w:val="0"/>
        <w:autoSpaceDN w:val="0"/>
        <w:adjustRightInd w:val="0"/>
        <w:rPr>
          <w:rFonts w:ascii="Arial" w:eastAsiaTheme="minorHAnsi" w:hAnsi="Arial" w:cs="Arial"/>
          <w:color w:val="000000"/>
          <w:lang w:eastAsia="en-US"/>
        </w:rPr>
      </w:pPr>
    </w:p>
    <w:p w:rsid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Physical interventions or minimal handling can be placed into two broad categories: </w:t>
      </w:r>
    </w:p>
    <w:p w:rsidR="00656DCE" w:rsidRPr="005C3A3F" w:rsidRDefault="00656DCE" w:rsidP="005C3A3F">
      <w:pPr>
        <w:autoSpaceDE w:val="0"/>
        <w:autoSpaceDN w:val="0"/>
        <w:adjustRightInd w:val="0"/>
        <w:rPr>
          <w:rFonts w:ascii="Arial" w:eastAsiaTheme="minorHAnsi" w:hAnsi="Arial" w:cs="Arial"/>
          <w:color w:val="000000"/>
          <w:lang w:eastAsia="en-US"/>
        </w:rPr>
      </w:pPr>
    </w:p>
    <w:p w:rsidR="005C3A3F" w:rsidRPr="006172A3" w:rsidRDefault="005C3A3F" w:rsidP="005C3A3F">
      <w:pPr>
        <w:autoSpaceDE w:val="0"/>
        <w:autoSpaceDN w:val="0"/>
        <w:adjustRightInd w:val="0"/>
        <w:rPr>
          <w:rFonts w:ascii="Arial" w:eastAsiaTheme="minorHAnsi" w:hAnsi="Arial" w:cs="Arial"/>
          <w:b/>
          <w:color w:val="000000"/>
          <w:lang w:eastAsia="en-US"/>
        </w:rPr>
      </w:pPr>
      <w:r w:rsidRPr="006172A3">
        <w:rPr>
          <w:rFonts w:ascii="Arial" w:eastAsiaTheme="minorHAnsi" w:hAnsi="Arial" w:cs="Arial"/>
          <w:b/>
          <w:color w:val="000000"/>
          <w:lang w:eastAsia="en-US"/>
        </w:rPr>
        <w:t xml:space="preserve">1. Emergency Interventions: </w:t>
      </w:r>
    </w:p>
    <w:p w:rsidR="005C3A3F" w:rsidRPr="005C3A3F" w:rsidRDefault="005C3A3F" w:rsidP="005C3A3F">
      <w:pPr>
        <w:pStyle w:val="ListParagraph"/>
        <w:numPr>
          <w:ilvl w:val="0"/>
          <w:numId w:val="4"/>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Emergency interventions will involve staff employing, where necessary, one or a combination of the strategies mentioned in the previous section in response to an incident. </w:t>
      </w:r>
    </w:p>
    <w:p w:rsidR="005C3A3F" w:rsidRDefault="005C3A3F" w:rsidP="005C3A3F">
      <w:pPr>
        <w:pStyle w:val="ListParagraph"/>
        <w:numPr>
          <w:ilvl w:val="0"/>
          <w:numId w:val="4"/>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This will occur when all other strategies have been exhausted or the incident requires a rapid physical response (for example a child running on to a road). </w:t>
      </w:r>
    </w:p>
    <w:p w:rsidR="00763279" w:rsidRPr="005C3A3F" w:rsidRDefault="00763279" w:rsidP="00763279">
      <w:pPr>
        <w:pStyle w:val="ListParagraph"/>
        <w:autoSpaceDE w:val="0"/>
        <w:autoSpaceDN w:val="0"/>
        <w:adjustRightInd w:val="0"/>
        <w:ind w:left="360"/>
        <w:rPr>
          <w:rFonts w:ascii="Arial" w:eastAsiaTheme="minorHAnsi" w:hAnsi="Arial" w:cs="Arial"/>
          <w:color w:val="000000"/>
          <w:lang w:eastAsia="en-US"/>
        </w:rPr>
      </w:pPr>
    </w:p>
    <w:p w:rsidR="00A41811" w:rsidRDefault="00A41811" w:rsidP="005C3A3F">
      <w:pPr>
        <w:autoSpaceDE w:val="0"/>
        <w:autoSpaceDN w:val="0"/>
        <w:adjustRightInd w:val="0"/>
        <w:rPr>
          <w:rFonts w:ascii="Arial" w:eastAsiaTheme="minorHAnsi" w:hAnsi="Arial" w:cs="Arial"/>
          <w:b/>
          <w:color w:val="000000"/>
          <w:lang w:eastAsia="en-US"/>
        </w:rPr>
      </w:pPr>
    </w:p>
    <w:p w:rsidR="005C3A3F" w:rsidRPr="006172A3" w:rsidRDefault="005C3A3F" w:rsidP="005C3A3F">
      <w:pPr>
        <w:autoSpaceDE w:val="0"/>
        <w:autoSpaceDN w:val="0"/>
        <w:adjustRightInd w:val="0"/>
        <w:rPr>
          <w:rFonts w:ascii="Arial" w:eastAsiaTheme="minorHAnsi" w:hAnsi="Arial" w:cs="Arial"/>
          <w:b/>
          <w:color w:val="000000"/>
          <w:lang w:eastAsia="en-US"/>
        </w:rPr>
      </w:pPr>
      <w:r w:rsidRPr="006172A3">
        <w:rPr>
          <w:rFonts w:ascii="Arial" w:eastAsiaTheme="minorHAnsi" w:hAnsi="Arial" w:cs="Arial"/>
          <w:b/>
          <w:color w:val="000000"/>
          <w:lang w:eastAsia="en-US"/>
        </w:rPr>
        <w:lastRenderedPageBreak/>
        <w:t xml:space="preserve">2. Planned Interventions: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Planned interventions involve staff employing, where necessary, one or a combination of the strategies mentioned in the previous section as an agreed response to an identified behaviour.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This will be documented in a Positive Handling Plan for the child, completed in advance with parental involvement, reviewed half-termly.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Permission of parents /guardians must be sought before initiating this as an accepted response.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The Positive Handling Plan will list the accepted strategies to be used as well as strategies that may be used beforehand.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A risk assessment will also be completed identifying the risks involved in the procedure as </w:t>
      </w:r>
      <w:r w:rsidR="00AA3623">
        <w:rPr>
          <w:rFonts w:ascii="Arial" w:eastAsiaTheme="minorHAnsi" w:hAnsi="Arial" w:cs="Arial"/>
          <w:color w:val="000000"/>
          <w:lang w:eastAsia="en-US"/>
        </w:rPr>
        <w:t xml:space="preserve">well as the risks involved if </w:t>
      </w:r>
      <w:r w:rsidRPr="005C3A3F">
        <w:rPr>
          <w:rFonts w:ascii="Arial" w:eastAsiaTheme="minorHAnsi" w:hAnsi="Arial" w:cs="Arial"/>
          <w:color w:val="000000"/>
          <w:lang w:eastAsia="en-US"/>
        </w:rPr>
        <w:t xml:space="preserve">planned positive handling techniques are not used. </w:t>
      </w:r>
    </w:p>
    <w:p w:rsidR="005C3A3F" w:rsidRPr="005C3A3F" w:rsidRDefault="005C3A3F" w:rsidP="005C3A3F">
      <w:pPr>
        <w:pStyle w:val="ListParagraph"/>
        <w:numPr>
          <w:ilvl w:val="0"/>
          <w:numId w:val="5"/>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The school policies and curriculum support the use of Team</w:t>
      </w:r>
      <w:r w:rsidR="00B6246C">
        <w:rPr>
          <w:rFonts w:ascii="Arial" w:eastAsiaTheme="minorHAnsi" w:hAnsi="Arial" w:cs="Arial"/>
          <w:color w:val="000000"/>
          <w:lang w:eastAsia="en-US"/>
        </w:rPr>
        <w:t xml:space="preserve"> </w:t>
      </w:r>
      <w:r w:rsidRPr="005C3A3F">
        <w:rPr>
          <w:rFonts w:ascii="Arial" w:eastAsiaTheme="minorHAnsi" w:hAnsi="Arial" w:cs="Arial"/>
          <w:color w:val="000000"/>
          <w:lang w:eastAsia="en-US"/>
        </w:rPr>
        <w:t xml:space="preserve">Teach strategies for positive handling. </w:t>
      </w:r>
    </w:p>
    <w:p w:rsidR="005C3A3F" w:rsidRPr="005C3A3F" w:rsidRDefault="005C3A3F" w:rsidP="005C3A3F">
      <w:pPr>
        <w:autoSpaceDE w:val="0"/>
        <w:autoSpaceDN w:val="0"/>
        <w:adjustRightInd w:val="0"/>
        <w:rPr>
          <w:rFonts w:ascii="Calibri" w:eastAsiaTheme="minorHAnsi" w:hAnsi="Calibri" w:cs="Calibri"/>
          <w:color w:val="000000"/>
          <w:sz w:val="23"/>
          <w:szCs w:val="23"/>
          <w:lang w:eastAsia="en-US"/>
        </w:rPr>
      </w:pPr>
    </w:p>
    <w:p w:rsid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‘Tools’ or strategies used can be divided into those that are preventative and those that are reactive: </w:t>
      </w:r>
    </w:p>
    <w:p w:rsidR="00B6246C" w:rsidRDefault="00B6246C" w:rsidP="005C3A3F">
      <w:pPr>
        <w:autoSpaceDE w:val="0"/>
        <w:autoSpaceDN w:val="0"/>
        <w:adjustRightInd w:val="0"/>
        <w:rPr>
          <w:rFonts w:ascii="Arial" w:eastAsiaTheme="minorHAnsi" w:hAnsi="Arial" w:cs="Arial"/>
          <w:b/>
          <w:bCs/>
          <w:i/>
          <w:iCs/>
          <w:color w:val="000000"/>
          <w:lang w:eastAsia="en-US"/>
        </w:rPr>
      </w:pPr>
    </w:p>
    <w:p w:rsidR="005C3A3F" w:rsidRP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b/>
          <w:bCs/>
          <w:i/>
          <w:iCs/>
          <w:color w:val="000000"/>
          <w:lang w:eastAsia="en-US"/>
        </w:rPr>
        <w:t xml:space="preserve">Preventative Strategies </w:t>
      </w:r>
      <w:r w:rsidRPr="005C3A3F">
        <w:rPr>
          <w:rFonts w:ascii="Arial" w:eastAsiaTheme="minorHAnsi" w:hAnsi="Arial" w:cs="Arial"/>
          <w:color w:val="000000"/>
          <w:lang w:eastAsia="en-US"/>
        </w:rPr>
        <w:t xml:space="preserve">need to be: </w:t>
      </w:r>
    </w:p>
    <w:p w:rsidR="005C3A3F" w:rsidRPr="006172A3" w:rsidRDefault="005C3A3F" w:rsidP="006172A3">
      <w:pPr>
        <w:pStyle w:val="ListParagraph"/>
        <w:numPr>
          <w:ilvl w:val="0"/>
          <w:numId w:val="8"/>
        </w:numPr>
        <w:autoSpaceDE w:val="0"/>
        <w:autoSpaceDN w:val="0"/>
        <w:adjustRightInd w:val="0"/>
        <w:rPr>
          <w:rFonts w:ascii="Arial" w:eastAsiaTheme="minorHAnsi" w:hAnsi="Arial" w:cs="Arial"/>
          <w:color w:val="000000"/>
          <w:lang w:eastAsia="en-US"/>
        </w:rPr>
      </w:pPr>
      <w:r w:rsidRPr="006172A3">
        <w:rPr>
          <w:rFonts w:ascii="Arial" w:eastAsiaTheme="minorHAnsi" w:hAnsi="Arial" w:cs="Arial"/>
          <w:color w:val="000000"/>
          <w:lang w:eastAsia="en-US"/>
        </w:rPr>
        <w:t xml:space="preserve">Clear and understood by all those who come into contact with the individual. </w:t>
      </w:r>
    </w:p>
    <w:p w:rsidR="005C3A3F" w:rsidRPr="006172A3" w:rsidRDefault="005C3A3F" w:rsidP="006172A3">
      <w:pPr>
        <w:pStyle w:val="ListParagraph"/>
        <w:numPr>
          <w:ilvl w:val="0"/>
          <w:numId w:val="8"/>
        </w:numPr>
        <w:autoSpaceDE w:val="0"/>
        <w:autoSpaceDN w:val="0"/>
        <w:adjustRightInd w:val="0"/>
        <w:rPr>
          <w:rFonts w:ascii="Arial" w:eastAsiaTheme="minorHAnsi" w:hAnsi="Arial" w:cs="Arial"/>
          <w:color w:val="000000"/>
          <w:lang w:eastAsia="en-US"/>
        </w:rPr>
      </w:pPr>
      <w:r w:rsidRPr="006172A3">
        <w:rPr>
          <w:rFonts w:ascii="Arial" w:eastAsiaTheme="minorHAnsi" w:hAnsi="Arial" w:cs="Arial"/>
          <w:color w:val="000000"/>
          <w:lang w:eastAsia="en-US"/>
        </w:rPr>
        <w:t xml:space="preserve">Based on thoughts / discussion about possible reasons for challenging behaviour. </w:t>
      </w:r>
    </w:p>
    <w:p w:rsidR="005C3A3F" w:rsidRPr="006172A3" w:rsidRDefault="005C3A3F" w:rsidP="006172A3">
      <w:pPr>
        <w:pStyle w:val="ListParagraph"/>
        <w:numPr>
          <w:ilvl w:val="0"/>
          <w:numId w:val="8"/>
        </w:numPr>
        <w:autoSpaceDE w:val="0"/>
        <w:autoSpaceDN w:val="0"/>
        <w:adjustRightInd w:val="0"/>
        <w:rPr>
          <w:rFonts w:ascii="Arial" w:eastAsiaTheme="minorHAnsi" w:hAnsi="Arial" w:cs="Arial"/>
          <w:color w:val="000000"/>
          <w:lang w:eastAsia="en-US"/>
        </w:rPr>
      </w:pPr>
      <w:r w:rsidRPr="006172A3">
        <w:rPr>
          <w:rFonts w:ascii="Arial" w:eastAsiaTheme="minorHAnsi" w:hAnsi="Arial" w:cs="Arial"/>
          <w:color w:val="000000"/>
          <w:lang w:eastAsia="en-US"/>
        </w:rPr>
        <w:t xml:space="preserve">Where possible the functional opposite of the behaviour (functionally incompatible) we are trying to stop (e.g. if a pupil is constantly hitting someone else then we need to aim for them to be sitting in a seat so that they can’t hit anyone). </w:t>
      </w:r>
    </w:p>
    <w:p w:rsidR="005C3A3F" w:rsidRPr="005C3A3F" w:rsidRDefault="005C3A3F" w:rsidP="005C3A3F">
      <w:pPr>
        <w:autoSpaceDE w:val="0"/>
        <w:autoSpaceDN w:val="0"/>
        <w:adjustRightInd w:val="0"/>
        <w:rPr>
          <w:rFonts w:ascii="Arial" w:eastAsiaTheme="minorHAnsi" w:hAnsi="Arial" w:cs="Arial"/>
          <w:color w:val="000000"/>
          <w:lang w:eastAsia="en-US"/>
        </w:rPr>
      </w:pPr>
    </w:p>
    <w:p w:rsidR="005C3A3F" w:rsidRPr="005C3A3F" w:rsidRDefault="005C3A3F" w:rsidP="005C3A3F">
      <w:pPr>
        <w:autoSpaceDE w:val="0"/>
        <w:autoSpaceDN w:val="0"/>
        <w:adjustRightInd w:val="0"/>
        <w:rPr>
          <w:rFonts w:ascii="Arial" w:eastAsiaTheme="minorHAnsi" w:hAnsi="Arial" w:cs="Arial"/>
          <w:color w:val="000000"/>
          <w:lang w:eastAsia="en-US"/>
        </w:rPr>
      </w:pPr>
      <w:r w:rsidRPr="005C3A3F">
        <w:rPr>
          <w:rFonts w:ascii="Arial" w:eastAsiaTheme="minorHAnsi" w:hAnsi="Arial" w:cs="Arial"/>
          <w:b/>
          <w:bCs/>
          <w:i/>
          <w:iCs/>
          <w:color w:val="000000"/>
          <w:lang w:eastAsia="en-US"/>
        </w:rPr>
        <w:t xml:space="preserve">Reactive Strategies </w:t>
      </w:r>
      <w:r w:rsidRPr="005C3A3F">
        <w:rPr>
          <w:rFonts w:ascii="Arial" w:eastAsiaTheme="minorHAnsi" w:hAnsi="Arial" w:cs="Arial"/>
          <w:color w:val="000000"/>
          <w:lang w:eastAsia="en-US"/>
        </w:rPr>
        <w:t xml:space="preserve">need to be: </w:t>
      </w:r>
    </w:p>
    <w:p w:rsidR="005C3A3F" w:rsidRDefault="005C3A3F" w:rsidP="005C3A3F">
      <w:pPr>
        <w:pStyle w:val="ListParagraph"/>
        <w:numPr>
          <w:ilvl w:val="0"/>
          <w:numId w:val="7"/>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Clear and understood by all those who come into contact with the individual child.  </w:t>
      </w:r>
    </w:p>
    <w:p w:rsidR="005C3A3F" w:rsidRPr="005C3A3F" w:rsidRDefault="005C3A3F" w:rsidP="005C3A3F">
      <w:pPr>
        <w:pStyle w:val="ListParagraph"/>
        <w:numPr>
          <w:ilvl w:val="0"/>
          <w:numId w:val="7"/>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Manageable </w:t>
      </w:r>
    </w:p>
    <w:p w:rsidR="005C3A3F" w:rsidRPr="005C3A3F" w:rsidRDefault="005C3A3F" w:rsidP="005C3A3F">
      <w:pPr>
        <w:pStyle w:val="ListParagraph"/>
        <w:numPr>
          <w:ilvl w:val="0"/>
          <w:numId w:val="6"/>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Focused on the </w:t>
      </w:r>
      <w:r w:rsidRPr="005C3A3F">
        <w:rPr>
          <w:rFonts w:ascii="Arial" w:eastAsiaTheme="minorHAnsi" w:hAnsi="Arial" w:cs="Arial"/>
          <w:i/>
          <w:iCs/>
          <w:color w:val="000000"/>
          <w:lang w:eastAsia="en-US"/>
        </w:rPr>
        <w:t xml:space="preserve">behaviour </w:t>
      </w:r>
      <w:r w:rsidRPr="005C3A3F">
        <w:rPr>
          <w:rFonts w:ascii="Arial" w:eastAsiaTheme="minorHAnsi" w:hAnsi="Arial" w:cs="Arial"/>
          <w:color w:val="000000"/>
          <w:lang w:eastAsia="en-US"/>
        </w:rPr>
        <w:t xml:space="preserve">not the child </w:t>
      </w:r>
    </w:p>
    <w:p w:rsidR="005C3A3F" w:rsidRPr="005C3A3F" w:rsidRDefault="005C3A3F" w:rsidP="005C3A3F">
      <w:pPr>
        <w:pStyle w:val="ListParagraph"/>
        <w:numPr>
          <w:ilvl w:val="0"/>
          <w:numId w:val="6"/>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Flexible </w:t>
      </w:r>
    </w:p>
    <w:p w:rsidR="005C3A3F" w:rsidRPr="005C3A3F" w:rsidRDefault="005C3A3F" w:rsidP="005C3A3F">
      <w:pPr>
        <w:pStyle w:val="ListParagraph"/>
        <w:numPr>
          <w:ilvl w:val="0"/>
          <w:numId w:val="6"/>
        </w:numPr>
        <w:autoSpaceDE w:val="0"/>
        <w:autoSpaceDN w:val="0"/>
        <w:adjustRightInd w:val="0"/>
        <w:rPr>
          <w:rFonts w:ascii="Arial" w:eastAsiaTheme="minorHAnsi" w:hAnsi="Arial" w:cs="Arial"/>
          <w:color w:val="000000"/>
          <w:lang w:eastAsia="en-US"/>
        </w:rPr>
      </w:pPr>
      <w:r w:rsidRPr="005C3A3F">
        <w:rPr>
          <w:rFonts w:ascii="Arial" w:eastAsiaTheme="minorHAnsi" w:hAnsi="Arial" w:cs="Arial"/>
          <w:color w:val="000000"/>
          <w:lang w:eastAsia="en-US"/>
        </w:rPr>
        <w:t xml:space="preserve">Aimed to de-escalate the situation </w:t>
      </w:r>
    </w:p>
    <w:tbl>
      <w:tblPr>
        <w:tblW w:w="9149" w:type="dxa"/>
        <w:tblInd w:w="-108" w:type="dxa"/>
        <w:tblBorders>
          <w:top w:val="nil"/>
          <w:left w:val="nil"/>
          <w:bottom w:val="nil"/>
          <w:right w:val="nil"/>
        </w:tblBorders>
        <w:tblLayout w:type="fixed"/>
        <w:tblLook w:val="0000" w:firstRow="0" w:lastRow="0" w:firstColumn="0" w:lastColumn="0" w:noHBand="0" w:noVBand="0"/>
      </w:tblPr>
      <w:tblGrid>
        <w:gridCol w:w="9149"/>
      </w:tblGrid>
      <w:tr w:rsidR="005C3A3F" w:rsidRPr="005C3A3F" w:rsidTr="005C3A3F">
        <w:trPr>
          <w:trHeight w:val="161"/>
        </w:trPr>
        <w:tc>
          <w:tcPr>
            <w:tcW w:w="9149" w:type="dxa"/>
          </w:tcPr>
          <w:p w:rsidR="005C3A3F" w:rsidRPr="005C3A3F" w:rsidRDefault="005C3A3F" w:rsidP="005C3A3F">
            <w:pPr>
              <w:autoSpaceDE w:val="0"/>
              <w:autoSpaceDN w:val="0"/>
              <w:adjustRightInd w:val="0"/>
              <w:rPr>
                <w:rFonts w:ascii="Calibri" w:eastAsiaTheme="minorHAnsi" w:hAnsi="Calibri" w:cs="Calibri"/>
                <w:color w:val="000000"/>
                <w:sz w:val="23"/>
                <w:szCs w:val="23"/>
                <w:lang w:eastAsia="en-US"/>
              </w:rPr>
            </w:pPr>
          </w:p>
        </w:tc>
      </w:tr>
    </w:tbl>
    <w:p w:rsidR="005C3A3F" w:rsidRPr="005C3A3F" w:rsidRDefault="005C3A3F" w:rsidP="005C3A3F">
      <w:pPr>
        <w:pStyle w:val="Default"/>
        <w:rPr>
          <w:rFonts w:ascii="Arial" w:hAnsi="Arial" w:cs="Arial"/>
        </w:rPr>
      </w:pPr>
      <w:r w:rsidRPr="005C3A3F">
        <w:rPr>
          <w:rFonts w:ascii="Arial" w:hAnsi="Arial" w:cs="Arial"/>
          <w:b/>
          <w:bCs/>
        </w:rPr>
        <w:t xml:space="preserve">Risk Assessment </w:t>
      </w:r>
    </w:p>
    <w:p w:rsidR="005C3A3F" w:rsidRPr="005C3A3F" w:rsidRDefault="005C3A3F" w:rsidP="005C3A3F">
      <w:pPr>
        <w:pStyle w:val="Default"/>
        <w:rPr>
          <w:rFonts w:ascii="Arial" w:hAnsi="Arial" w:cs="Arial"/>
        </w:rPr>
      </w:pPr>
      <w:r w:rsidRPr="005C3A3F">
        <w:rPr>
          <w:rFonts w:ascii="Arial" w:hAnsi="Arial" w:cs="Arial"/>
        </w:rPr>
        <w:t xml:space="preserve">In the case of emergency interventions staff will make a risk assessment at the time comparing the risks associated with intervention against the risks of not intervening. </w:t>
      </w:r>
    </w:p>
    <w:p w:rsidR="00B6580D" w:rsidRDefault="005C3A3F" w:rsidP="00B6580D">
      <w:pPr>
        <w:ind w:left="10" w:right="48"/>
      </w:pPr>
      <w:r w:rsidRPr="005C3A3F">
        <w:rPr>
          <w:rFonts w:ascii="Arial" w:hAnsi="Arial" w:cs="Arial"/>
        </w:rPr>
        <w:t>In the case of planned interventions staff involved with the child will meet with the member of staff responsible for physical intervention or minimal handling in the school (currently the Head t</w:t>
      </w:r>
      <w:r w:rsidR="00961C42">
        <w:rPr>
          <w:rFonts w:ascii="Arial" w:hAnsi="Arial" w:cs="Arial"/>
        </w:rPr>
        <w:t>eacher</w:t>
      </w:r>
      <w:r w:rsidRPr="005C3A3F">
        <w:rPr>
          <w:rFonts w:ascii="Arial" w:hAnsi="Arial" w:cs="Arial"/>
        </w:rPr>
        <w:t>) and the child's parents in order to com</w:t>
      </w:r>
      <w:r w:rsidR="00B6580D">
        <w:rPr>
          <w:rFonts w:ascii="Arial" w:hAnsi="Arial" w:cs="Arial"/>
        </w:rPr>
        <w:t>plete a Positive Handling Plan.</w:t>
      </w:r>
      <w:r w:rsidRPr="005C3A3F">
        <w:rPr>
          <w:rFonts w:ascii="Arial" w:hAnsi="Arial" w:cs="Arial"/>
        </w:rPr>
        <w:t xml:space="preserve"> </w:t>
      </w:r>
    </w:p>
    <w:p w:rsidR="005C3A3F" w:rsidRDefault="00B6580D" w:rsidP="00B6580D">
      <w:pPr>
        <w:ind w:left="10" w:right="48"/>
        <w:rPr>
          <w:rFonts w:ascii="Arial" w:hAnsi="Arial" w:cs="Arial"/>
        </w:rPr>
      </w:pPr>
      <w:r w:rsidRPr="00B6580D">
        <w:rPr>
          <w:rFonts w:ascii="Arial" w:hAnsi="Arial" w:cs="Arial"/>
        </w:rPr>
        <w:t>A risk assessment form will be filled out prior to a Pos</w:t>
      </w:r>
      <w:r>
        <w:rPr>
          <w:rFonts w:ascii="Arial" w:hAnsi="Arial" w:cs="Arial"/>
        </w:rPr>
        <w:t xml:space="preserve">itive Handling Plan. (Appendix </w:t>
      </w:r>
      <w:r w:rsidR="00DA5138">
        <w:rPr>
          <w:rFonts w:ascii="Arial" w:hAnsi="Arial" w:cs="Arial"/>
        </w:rPr>
        <w:t>A</w:t>
      </w:r>
      <w:r w:rsidRPr="00B6580D">
        <w:rPr>
          <w:rFonts w:ascii="Arial" w:hAnsi="Arial" w:cs="Arial"/>
        </w:rPr>
        <w:t xml:space="preserve">) </w:t>
      </w:r>
    </w:p>
    <w:p w:rsidR="00656DCE" w:rsidRPr="00B6580D" w:rsidRDefault="00656DCE" w:rsidP="00B6580D">
      <w:pPr>
        <w:ind w:left="10" w:right="48"/>
        <w:rPr>
          <w:rFonts w:ascii="Arial" w:hAnsi="Arial" w:cs="Arial"/>
        </w:rPr>
      </w:pPr>
    </w:p>
    <w:p w:rsidR="005C3A3F" w:rsidRPr="005C3A3F" w:rsidRDefault="005C3A3F" w:rsidP="005C3A3F">
      <w:pPr>
        <w:pStyle w:val="Default"/>
        <w:rPr>
          <w:rFonts w:ascii="Arial" w:hAnsi="Arial" w:cs="Arial"/>
        </w:rPr>
      </w:pPr>
      <w:r w:rsidRPr="005C3A3F">
        <w:rPr>
          <w:rFonts w:ascii="Arial" w:hAnsi="Arial" w:cs="Arial"/>
          <w:b/>
          <w:bCs/>
        </w:rPr>
        <w:t xml:space="preserve">Reporting and Monitoring of Incidents </w:t>
      </w:r>
    </w:p>
    <w:p w:rsidR="005C3A3F" w:rsidRPr="005C3A3F" w:rsidRDefault="005C3A3F" w:rsidP="005C3A3F">
      <w:pPr>
        <w:pStyle w:val="Default"/>
        <w:rPr>
          <w:rFonts w:ascii="Arial" w:hAnsi="Arial" w:cs="Arial"/>
        </w:rPr>
      </w:pPr>
      <w:r w:rsidRPr="005C3A3F">
        <w:rPr>
          <w:rFonts w:ascii="Arial" w:hAnsi="Arial" w:cs="Arial"/>
        </w:rPr>
        <w:t xml:space="preserve">Reporting and monitoring is of paramount importance for a number of reasons: </w:t>
      </w:r>
    </w:p>
    <w:p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Protection for pupils and staff </w:t>
      </w:r>
    </w:p>
    <w:p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Keeping a record of number of incidents so times /areas that most incidents occur can be tracked </w:t>
      </w:r>
    </w:p>
    <w:p w:rsidR="005C3A3F" w:rsidRPr="005C3A3F" w:rsidRDefault="005C3A3F" w:rsidP="006172A3">
      <w:pPr>
        <w:pStyle w:val="Default"/>
        <w:numPr>
          <w:ilvl w:val="0"/>
          <w:numId w:val="9"/>
        </w:numPr>
        <w:rPr>
          <w:rFonts w:ascii="Arial" w:hAnsi="Arial" w:cs="Arial"/>
        </w:rPr>
      </w:pPr>
      <w:r w:rsidRPr="005C3A3F">
        <w:rPr>
          <w:rFonts w:ascii="Arial" w:hAnsi="Arial" w:cs="Arial"/>
        </w:rPr>
        <w:t xml:space="preserve">Monitoring triggers, identifying patterns </w:t>
      </w:r>
    </w:p>
    <w:p w:rsidR="005C3A3F" w:rsidRDefault="005C3A3F" w:rsidP="006172A3">
      <w:pPr>
        <w:pStyle w:val="Default"/>
        <w:numPr>
          <w:ilvl w:val="0"/>
          <w:numId w:val="9"/>
        </w:numPr>
        <w:rPr>
          <w:rFonts w:ascii="Arial" w:hAnsi="Arial" w:cs="Arial"/>
        </w:rPr>
      </w:pPr>
      <w:r w:rsidRPr="005C3A3F">
        <w:rPr>
          <w:rFonts w:ascii="Arial" w:hAnsi="Arial" w:cs="Arial"/>
        </w:rPr>
        <w:t xml:space="preserve">Response to incident by child </w:t>
      </w:r>
    </w:p>
    <w:p w:rsidR="00DA5138" w:rsidRDefault="00DA5138" w:rsidP="00DA5138">
      <w:pPr>
        <w:pStyle w:val="Default"/>
        <w:ind w:left="360"/>
        <w:rPr>
          <w:rFonts w:ascii="Arial" w:hAnsi="Arial" w:cs="Arial"/>
        </w:rPr>
      </w:pPr>
    </w:p>
    <w:p w:rsidR="00763279" w:rsidRDefault="00763279" w:rsidP="00DA5138">
      <w:pPr>
        <w:spacing w:after="56"/>
        <w:ind w:left="10" w:right="48"/>
        <w:rPr>
          <w:rFonts w:ascii="Arial" w:hAnsi="Arial" w:cs="Arial"/>
        </w:rPr>
      </w:pPr>
    </w:p>
    <w:p w:rsidR="00DA5138" w:rsidRPr="00DA5138" w:rsidRDefault="00763279" w:rsidP="00DA5138">
      <w:pPr>
        <w:spacing w:after="56"/>
        <w:ind w:left="10" w:right="48"/>
        <w:rPr>
          <w:rFonts w:ascii="Arial" w:hAnsi="Arial" w:cs="Arial"/>
        </w:rPr>
      </w:pPr>
      <w:r>
        <w:rPr>
          <w:rFonts w:ascii="Arial" w:hAnsi="Arial" w:cs="Arial"/>
        </w:rPr>
        <w:t xml:space="preserve"> Recording and reporting of incidents </w:t>
      </w:r>
      <w:r w:rsidR="00DA5138" w:rsidRPr="00DA5138">
        <w:rPr>
          <w:rFonts w:ascii="Arial" w:hAnsi="Arial" w:cs="Arial"/>
        </w:rPr>
        <w:t xml:space="preserve">can be split into two categories: </w:t>
      </w:r>
    </w:p>
    <w:p w:rsidR="00DA5138" w:rsidRPr="00A41811" w:rsidRDefault="00DA5138" w:rsidP="00A41811">
      <w:pPr>
        <w:pStyle w:val="ListParagraph"/>
        <w:numPr>
          <w:ilvl w:val="0"/>
          <w:numId w:val="11"/>
        </w:numPr>
        <w:spacing w:after="68" w:line="250" w:lineRule="auto"/>
        <w:ind w:right="48"/>
        <w:rPr>
          <w:rFonts w:ascii="Arial" w:hAnsi="Arial" w:cs="Arial"/>
        </w:rPr>
      </w:pPr>
      <w:r w:rsidRPr="00A41811">
        <w:rPr>
          <w:rFonts w:ascii="Arial" w:hAnsi="Arial" w:cs="Arial"/>
        </w:rPr>
        <w:lastRenderedPageBreak/>
        <w:t xml:space="preserve">Pre Incident </w:t>
      </w:r>
    </w:p>
    <w:p w:rsidR="00DA5138" w:rsidRPr="00A41811" w:rsidRDefault="00DA5138" w:rsidP="00A41811">
      <w:pPr>
        <w:pStyle w:val="ListParagraph"/>
        <w:numPr>
          <w:ilvl w:val="0"/>
          <w:numId w:val="11"/>
        </w:numPr>
        <w:spacing w:after="5" w:line="250" w:lineRule="auto"/>
        <w:ind w:right="48"/>
        <w:rPr>
          <w:rFonts w:ascii="Arial" w:hAnsi="Arial" w:cs="Arial"/>
        </w:rPr>
      </w:pPr>
      <w:r w:rsidRPr="00A41811">
        <w:rPr>
          <w:rFonts w:ascii="Arial" w:hAnsi="Arial" w:cs="Arial"/>
        </w:rPr>
        <w:t xml:space="preserve">Post Incident </w:t>
      </w:r>
    </w:p>
    <w:p w:rsidR="00DA5138" w:rsidRDefault="00DA5138" w:rsidP="00DA5138">
      <w:pPr>
        <w:spacing w:line="259" w:lineRule="auto"/>
        <w:ind w:left="720"/>
      </w:pPr>
      <w:r>
        <w:t xml:space="preserve"> </w:t>
      </w:r>
    </w:p>
    <w:p w:rsidR="00DA5138" w:rsidRPr="00DA5138" w:rsidRDefault="00DA5138" w:rsidP="00DA5138">
      <w:pPr>
        <w:ind w:left="10" w:right="48"/>
        <w:rPr>
          <w:rFonts w:ascii="Arial" w:hAnsi="Arial" w:cs="Arial"/>
        </w:rPr>
      </w:pPr>
      <w:r w:rsidRPr="00DA5138">
        <w:rPr>
          <w:rFonts w:ascii="Arial" w:hAnsi="Arial" w:cs="Arial"/>
        </w:rPr>
        <w:t>The table below identifies the systems for Recording / Reporting within the school</w:t>
      </w:r>
      <w:r w:rsidR="00763279">
        <w:rPr>
          <w:rFonts w:ascii="Arial" w:hAnsi="Arial" w:cs="Arial"/>
        </w:rPr>
        <w:t>s</w:t>
      </w:r>
      <w:r w:rsidRPr="00DA5138">
        <w:rPr>
          <w:rFonts w:ascii="Arial" w:hAnsi="Arial" w:cs="Arial"/>
        </w:rPr>
        <w:t xml:space="preserve"> and their purpose. </w:t>
      </w:r>
    </w:p>
    <w:p w:rsidR="005C3A3F" w:rsidRPr="005C3A3F" w:rsidRDefault="005C3A3F" w:rsidP="005C3A3F">
      <w:pPr>
        <w:pStyle w:val="Default"/>
        <w:rPr>
          <w:rFonts w:ascii="Arial" w:hAnsi="Arial" w:cs="Arial"/>
        </w:rPr>
      </w:pPr>
    </w:p>
    <w:tbl>
      <w:tblPr>
        <w:tblStyle w:val="TableGrid"/>
        <w:tblW w:w="8470" w:type="dxa"/>
        <w:tblInd w:w="584" w:type="dxa"/>
        <w:tblCellMar>
          <w:top w:w="53" w:type="dxa"/>
          <w:left w:w="108" w:type="dxa"/>
          <w:right w:w="77" w:type="dxa"/>
        </w:tblCellMar>
        <w:tblLook w:val="04A0" w:firstRow="1" w:lastRow="0" w:firstColumn="1" w:lastColumn="0" w:noHBand="0" w:noVBand="1"/>
      </w:tblPr>
      <w:tblGrid>
        <w:gridCol w:w="709"/>
        <w:gridCol w:w="2406"/>
        <w:gridCol w:w="5355"/>
      </w:tblGrid>
      <w:tr w:rsidR="00055875" w:rsidRPr="000A3C05" w:rsidTr="0062242B">
        <w:trPr>
          <w:trHeight w:val="302"/>
        </w:trPr>
        <w:tc>
          <w:tcPr>
            <w:tcW w:w="709" w:type="dxa"/>
            <w:vMerge w:val="restart"/>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left="52"/>
              <w:rPr>
                <w:rFonts w:ascii="Arial" w:hAnsi="Arial" w:cs="Arial"/>
              </w:rPr>
            </w:pPr>
            <w:r w:rsidRPr="000A3C05">
              <w:rPr>
                <w:rFonts w:ascii="Arial" w:hAnsi="Arial" w:cs="Arial"/>
                <w:noProof/>
              </w:rPr>
              <mc:AlternateContent>
                <mc:Choice Requires="wpg">
                  <w:drawing>
                    <wp:inline distT="0" distB="0" distL="0" distR="0" wp14:anchorId="6B1B6B24" wp14:editId="15EA3C57">
                      <wp:extent cx="219075" cy="1057275"/>
                      <wp:effectExtent l="0" t="0" r="0" b="0"/>
                      <wp:docPr id="12894" name="Group 12894"/>
                      <wp:cNvGraphicFramePr/>
                      <a:graphic xmlns:a="http://schemas.openxmlformats.org/drawingml/2006/main">
                        <a:graphicData uri="http://schemas.microsoft.com/office/word/2010/wordprocessingGroup">
                          <wpg:wgp>
                            <wpg:cNvGrpSpPr/>
                            <wpg:grpSpPr>
                              <a:xfrm>
                                <a:off x="0" y="0"/>
                                <a:ext cx="219075" cy="1057275"/>
                                <a:chOff x="0" y="0"/>
                                <a:chExt cx="155228" cy="790346"/>
                              </a:xfrm>
                            </wpg:grpSpPr>
                            <wps:wsp>
                              <wps:cNvPr id="683" name="Rectangle 683"/>
                              <wps:cNvSpPr/>
                              <wps:spPr>
                                <a:xfrm rot="-5399999">
                                  <a:off x="-34704" y="549187"/>
                                  <a:ext cx="275863" cy="206453"/>
                                </a:xfrm>
                                <a:prstGeom prst="rect">
                                  <a:avLst/>
                                </a:prstGeom>
                                <a:ln>
                                  <a:noFill/>
                                </a:ln>
                              </wps:spPr>
                              <wps:txbx>
                                <w:txbxContent>
                                  <w:p w:rsidR="00055875" w:rsidRDefault="00055875" w:rsidP="00055875">
                                    <w:pPr>
                                      <w:spacing w:after="160" w:line="259" w:lineRule="auto"/>
                                    </w:pPr>
                                    <w:r w:rsidRPr="00A41811">
                                      <w:rPr>
                                        <w:rFonts w:ascii="Arial" w:hAnsi="Arial" w:cs="Arial"/>
                                      </w:rPr>
                                      <w:t>Pre</w:t>
                                    </w:r>
                                  </w:p>
                                </w:txbxContent>
                              </wps:txbx>
                              <wps:bodyPr horzOverflow="overflow" vert="horz" lIns="0" tIns="0" rIns="0" bIns="0" rtlCol="0">
                                <a:noAutofit/>
                              </wps:bodyPr>
                            </wps:wsp>
                            <wps:wsp>
                              <wps:cNvPr id="684" name="Rectangle 684"/>
                              <wps:cNvSpPr/>
                              <wps:spPr>
                                <a:xfrm rot="-5399999">
                                  <a:off x="72214" y="448081"/>
                                  <a:ext cx="62024" cy="206453"/>
                                </a:xfrm>
                                <a:prstGeom prst="rect">
                                  <a:avLst/>
                                </a:prstGeom>
                                <a:ln>
                                  <a:noFill/>
                                </a:ln>
                              </wps:spPr>
                              <wps:txbx>
                                <w:txbxContent>
                                  <w:p w:rsidR="00055875" w:rsidRDefault="00055875" w:rsidP="00055875">
                                    <w:pPr>
                                      <w:spacing w:after="160" w:line="259" w:lineRule="auto"/>
                                    </w:pPr>
                                    <w:r>
                                      <w:t>-</w:t>
                                    </w:r>
                                  </w:p>
                                </w:txbxContent>
                              </wps:txbx>
                              <wps:bodyPr horzOverflow="overflow" vert="horz" lIns="0" tIns="0" rIns="0" bIns="0" rtlCol="0">
                                <a:noAutofit/>
                              </wps:bodyPr>
                            </wps:wsp>
                            <wps:wsp>
                              <wps:cNvPr id="685" name="Rectangle 685"/>
                              <wps:cNvSpPr/>
                              <wps:spPr>
                                <a:xfrm rot="-5399999">
                                  <a:off x="-230708" y="98677"/>
                                  <a:ext cx="667870" cy="206453"/>
                                </a:xfrm>
                                <a:prstGeom prst="rect">
                                  <a:avLst/>
                                </a:prstGeom>
                                <a:ln>
                                  <a:noFill/>
                                </a:ln>
                              </wps:spPr>
                              <wps:txbx>
                                <w:txbxContent>
                                  <w:p w:rsidR="00055875" w:rsidRDefault="00055875" w:rsidP="00055875">
                                    <w:pPr>
                                      <w:spacing w:after="160" w:line="259" w:lineRule="auto"/>
                                    </w:pPr>
                                    <w:r w:rsidRPr="00A41811">
                                      <w:rPr>
                                        <w:rFonts w:ascii="Arial" w:hAnsi="Arial" w:cs="Arial"/>
                                      </w:rPr>
                                      <w:t>incident</w:t>
                                    </w:r>
                                  </w:p>
                                </w:txbxContent>
                              </wps:txbx>
                              <wps:bodyPr horzOverflow="overflow" vert="horz" lIns="0" tIns="0" rIns="0" bIns="0" rtlCol="0">
                                <a:noAutofit/>
                              </wps:bodyPr>
                            </wps:wsp>
                            <wps:wsp>
                              <wps:cNvPr id="686" name="Rectangle 686"/>
                              <wps:cNvSpPr/>
                              <wps:spPr>
                                <a:xfrm rot="-5399999">
                                  <a:off x="80322" y="-91687"/>
                                  <a:ext cx="45808" cy="206453"/>
                                </a:xfrm>
                                <a:prstGeom prst="rect">
                                  <a:avLst/>
                                </a:prstGeom>
                                <a:ln>
                                  <a:noFill/>
                                </a:ln>
                              </wps:spPr>
                              <wps:txbx>
                                <w:txbxContent>
                                  <w:p w:rsidR="00055875" w:rsidRDefault="00055875" w:rsidP="00055875">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B1B6B24" id="Group 12894" o:spid="_x0000_s1037" style="width:17.25pt;height:83.25pt;mso-position-horizontal-relative:char;mso-position-vertical-relative:line" coordsize="1552,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UNrgIAAD0KAAAOAAAAZHJzL2Uyb0RvYy54bWzkVttu3CAQfa/Uf0C8b4xZ3xVvVDVNVKlq&#10;oqT9ANaLL5JtEJB406/vgC+bbvrSROpK7T6wMMBczpkZc36x71r0yJVuRJ9j/4xgxPtC7Jq+yvH3&#10;b1erBCNtWL9jreh5jp+4xheb9+/OB5lxKmrR7rhCoKTX2SBzXBsjM8/TRc07ps+E5D1slkJ1zMBS&#10;Vd5OsQG0d61HCYm8QaidVKLgWoP0ctzEG6e/LHlhbspSc4PaHINvxo3KjVs7eptzllWKybopJjfY&#10;K7zoWNOD0UXVJTMMPajmhaquKZTQojRnheg8UZZNwV0MEI1PjqK5VuJBuliqbKjkAhNAe4TTq9UW&#10;Xx9vFWp2wB1N0gCjnnVAk7OMRhFANMgqg5PXSt7LWzUJqnFlo96XqrP/EA/aO3CfFnD53qAChNRP&#10;SRxiVMCWT8KYwsKhX9RA0YtrRf1puuiHIaWQRvZinJJ1ENl73mzVs84tvgwS8kgfoNJvg+q+ZpI7&#10;BrQFYIIqStYzUHeQYayvWo6s0CHjTi446UwDZDNISAlIwVW4Tu3PZcyE2WodxATwhyDDIPWTeARn&#10;QS8OkwisWhAoiYLQGVtAYJlU2lxz0SE7ybECv5x69vhFmxGv+Yh1pu3t2Iurpm3HXSsBLGd/7czs&#10;t3uXG44pK9mK3ROAUAv14waqvmzFkGMxzbBtBGDb7mLUfu4BfFtz80TNk+08Uab9KFxljt58eDCi&#10;bJy7B2uTW8CqTcS/Qu9SB8/pDd5Cb0ypP7IbBAlJ/F/ZjSihsHsacl05HeD+58mFHjQ2uefkLhkO&#10;Vf7ntUvXJCbQoqA40ySKj2o3iuIkhkI4Db3Omf+I3uh39C45/hp6E7Km1JG7Sv3ouDMHIdTzqchN&#10;5p506sbsvsLwRnEf5uk9ZR9Bz9eukR9efZufAAAA//8DAFBLAwQUAAYACAAAACEAbsM0/tsAAAAE&#10;AQAADwAAAGRycy9kb3ducmV2LnhtbEyPQUvDQBCF74L/YRnBm93EmiAxm1KKeiqCrSDepsk0Cc3O&#10;huw2Sf+9oxe9PBje471v8tVsOzXS4FvHBuJFBIq4dFXLtYGP/cvdIygfkCvsHJOBC3lYFddXOWaV&#10;m/idxl2olZSwz9BAE0Kfae3Lhiz6heuJxTu6wWKQc6h1NeAk5bbT91GUaosty0KDPW0aKk+7szXw&#10;OuG0XsbP4/Z03Fy+9snb5zYmY25v5vUTqEBz+AvDD76gQyFMB3fmyqvOgDwSflW85UMC6iCZNE1A&#10;F7n+D198AwAA//8DAFBLAQItABQABgAIAAAAIQC2gziS/gAAAOEBAAATAAAAAAAAAAAAAAAAAAAA&#10;AABbQ29udGVudF9UeXBlc10ueG1sUEsBAi0AFAAGAAgAAAAhADj9If/WAAAAlAEAAAsAAAAAAAAA&#10;AAAAAAAALwEAAF9yZWxzLy5yZWxzUEsBAi0AFAAGAAgAAAAhAM+V1Q2uAgAAPQoAAA4AAAAAAAAA&#10;AAAAAAAALgIAAGRycy9lMm9Eb2MueG1sUEsBAi0AFAAGAAgAAAAhAG7DNP7bAAAABAEAAA8AAAAA&#10;AAAAAAAAAAAACAUAAGRycy9kb3ducmV2LnhtbFBLBQYAAAAABAAEAPMAAAAQBgAAAAA=&#10;">
                      <v:rect id="Rectangle 683" o:spid="_x0000_s1038" style="position:absolute;left:-348;top:5492;width:2759;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1nsYA&#10;AADcAAAADwAAAGRycy9kb3ducmV2LnhtbESPT2vCQBTE7wW/w/KE3pqNbbES3QQRSnqpoLbF4zP7&#10;8gezb9Psqum3dwuCx2FmfsMsssG04ky9aywrmEQxCOLC6oYrBV+796cZCOeRNbaWScEfOcjS0cMC&#10;E20vvKHz1lciQNglqKD2vkukdEVNBl1kO+LglbY36IPsK6l7vAS4aeVzHE+lwYbDQo0drWoqjtuT&#10;UfA92Z1+crc+8L78fXv99Pm6rHKlHsfDcg7C0+Dv4Vv7QyuYzl7g/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H1nsYAAADcAAAADwAAAAAAAAAAAAAAAACYAgAAZHJz&#10;L2Rvd25yZXYueG1sUEsFBgAAAAAEAAQA9QAAAIsDAAAAAA==&#10;" filled="f" stroked="f">
                        <v:textbox inset="0,0,0,0">
                          <w:txbxContent>
                            <w:p w:rsidR="00055875" w:rsidRDefault="00055875" w:rsidP="00055875">
                              <w:pPr>
                                <w:spacing w:after="160" w:line="259" w:lineRule="auto"/>
                              </w:pPr>
                              <w:r w:rsidRPr="00A41811">
                                <w:rPr>
                                  <w:rFonts w:ascii="Arial" w:hAnsi="Arial" w:cs="Arial"/>
                                </w:rPr>
                                <w:t>Pre</w:t>
                              </w:r>
                            </w:p>
                          </w:txbxContent>
                        </v:textbox>
                      </v:rect>
                      <v:rect id="Rectangle 684" o:spid="_x0000_s1039" style="position:absolute;left:721;top:4481;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t6sQA&#10;AADcAAAADwAAAGRycy9kb3ducmV2LnhtbESPS4sCMRCE74L/IbSwN824iCujUURYZi8r+MRjO+l5&#10;4KQzO4k6/nsjLHgsquorarZoTSVu1LjSsoLhIAJBnFpdcq5gv/vuT0A4j6yxskwKHuRgMe92Zhhr&#10;e+cN3bY+FwHCLkYFhfd1LKVLCzLoBrYmDl5mG4M+yCaXusF7gJtKfkbRWBosOSwUWNOqoPSyvRoF&#10;h+Huekzc+syn7O9r9OuTdZYnSn302uUUhKfWv8P/7R+tYDwZ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4berEAAAA3AAAAA8AAAAAAAAAAAAAAAAAmAIAAGRycy9k&#10;b3ducmV2LnhtbFBLBQYAAAAABAAEAPUAAACJAwAAAAA=&#10;" filled="f" stroked="f">
                        <v:textbox inset="0,0,0,0">
                          <w:txbxContent>
                            <w:p w:rsidR="00055875" w:rsidRDefault="00055875" w:rsidP="00055875">
                              <w:pPr>
                                <w:spacing w:after="160" w:line="259" w:lineRule="auto"/>
                              </w:pPr>
                              <w:r>
                                <w:t>-</w:t>
                              </w:r>
                            </w:p>
                          </w:txbxContent>
                        </v:textbox>
                      </v:rect>
                      <v:rect id="Rectangle 685" o:spid="_x0000_s1040" style="position:absolute;left:-2307;top:987;width:667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IccYA&#10;AADcAAAADwAAAGRycy9kb3ducmV2LnhtbESPT2vCQBTE7wW/w/KE3pqNpbUS3QQRSnqpoLbF4zP7&#10;8gezb9Psqum3dwuCx2FmfsMsssG04ky9aywrmEQxCOLC6oYrBV+796cZCOeRNbaWScEfOcjS0cMC&#10;E20vvKHz1lciQNglqKD2vkukdEVNBl1kO+LglbY36IPsK6l7vAS4aeVzHE+lwYbDQo0drWoqjtuT&#10;UfA92Z1+crc+8L78fXv59Pm6rHKlHsfDcg7C0+Dv4Vv7QyuYzl7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TIccYAAADcAAAADwAAAAAAAAAAAAAAAACYAgAAZHJz&#10;L2Rvd25yZXYueG1sUEsFBgAAAAAEAAQA9QAAAIsDAAAAAA==&#10;" filled="f" stroked="f">
                        <v:textbox inset="0,0,0,0">
                          <w:txbxContent>
                            <w:p w:rsidR="00055875" w:rsidRDefault="00055875" w:rsidP="00055875">
                              <w:pPr>
                                <w:spacing w:after="160" w:line="259" w:lineRule="auto"/>
                              </w:pPr>
                              <w:proofErr w:type="gramStart"/>
                              <w:r w:rsidRPr="00A41811">
                                <w:rPr>
                                  <w:rFonts w:ascii="Arial" w:hAnsi="Arial" w:cs="Arial"/>
                                </w:rPr>
                                <w:t>incident</w:t>
                              </w:r>
                              <w:proofErr w:type="gramEnd"/>
                            </w:p>
                          </w:txbxContent>
                        </v:textbox>
                      </v:rect>
                      <v:rect id="Rectangle 686" o:spid="_x0000_s1041" style="position:absolute;left:803;top:-916;width:45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WBsUA&#10;AADcAAAADwAAAGRycy9kb3ducmV2LnhtbESPT2vCQBTE70K/w/IKvelGkSgxGymFEi8Vqq14fGZf&#10;/tDs25hdNf323YLgcZiZ3zDpejCtuFLvGssKppMIBHFhdcOVgq/9+3gJwnlkja1lUvBLDtbZ0yjF&#10;RNsbf9J15ysRIOwSVFB73yVSuqImg25iO+LglbY36IPsK6l7vAW4aeUsimJpsOGwUGNHbzUVP7uL&#10;UfA93V8Oudue+FieF/MPn2/LKlfq5Xl4XYHwNPhH+N7eaAXxMob/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lYGxQAAANwAAAAPAAAAAAAAAAAAAAAAAJgCAABkcnMv&#10;ZG93bnJldi54bWxQSwUGAAAAAAQABAD1AAAAigMAAAAA&#10;" filled="f" stroked="f">
                        <v:textbox inset="0,0,0,0">
                          <w:txbxContent>
                            <w:p w:rsidR="00055875" w:rsidRDefault="00055875" w:rsidP="00055875">
                              <w:pPr>
                                <w:spacing w:after="160" w:line="259" w:lineRule="auto"/>
                              </w:pPr>
                              <w:r>
                                <w:t xml:space="preserve"> </w:t>
                              </w:r>
                            </w:p>
                          </w:txbxContent>
                        </v:textbox>
                      </v:rect>
                      <w10:anchorlock/>
                    </v:group>
                  </w:pict>
                </mc:Fallback>
              </mc:AlternateContent>
            </w: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5"/>
              <w:jc w:val="center"/>
              <w:rPr>
                <w:rFonts w:ascii="Arial" w:hAnsi="Arial" w:cs="Arial"/>
              </w:rPr>
            </w:pPr>
            <w:r w:rsidRPr="000A3C05">
              <w:rPr>
                <w:rFonts w:ascii="Arial" w:hAnsi="Arial" w:cs="Arial"/>
              </w:rPr>
              <w:t xml:space="preserve">Documentation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2"/>
              <w:jc w:val="center"/>
              <w:rPr>
                <w:rFonts w:ascii="Arial" w:hAnsi="Arial" w:cs="Arial"/>
              </w:rPr>
            </w:pPr>
            <w:r w:rsidRPr="000A3C05">
              <w:rPr>
                <w:rFonts w:ascii="Arial" w:hAnsi="Arial" w:cs="Arial"/>
              </w:rPr>
              <w:t xml:space="preserve">Purpose </w:t>
            </w:r>
          </w:p>
        </w:tc>
      </w:tr>
      <w:tr w:rsidR="00055875" w:rsidRPr="000A3C05" w:rsidTr="0062242B">
        <w:trPr>
          <w:trHeight w:val="628"/>
        </w:trPr>
        <w:tc>
          <w:tcPr>
            <w:tcW w:w="0" w:type="auto"/>
            <w:vMerge/>
            <w:tcBorders>
              <w:top w:val="nil"/>
              <w:left w:val="single" w:sz="4" w:space="0" w:color="000000"/>
              <w:bottom w:val="nil"/>
              <w:right w:val="single" w:sz="4" w:space="0" w:color="000000"/>
            </w:tcBorders>
          </w:tcPr>
          <w:p w:rsidR="00055875" w:rsidRPr="000A3C05" w:rsidRDefault="00055875" w:rsidP="00927AF7">
            <w:pPr>
              <w:spacing w:after="160" w:line="259" w:lineRule="auto"/>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4"/>
              <w:jc w:val="center"/>
              <w:rPr>
                <w:rFonts w:ascii="Arial" w:hAnsi="Arial" w:cs="Arial"/>
              </w:rPr>
            </w:pPr>
            <w:r w:rsidRPr="000A3C05">
              <w:rPr>
                <w:rFonts w:ascii="Arial" w:hAnsi="Arial" w:cs="Arial"/>
              </w:rPr>
              <w:t xml:space="preserve">Behaviour strategies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rPr>
                <w:rFonts w:ascii="Arial" w:hAnsi="Arial" w:cs="Arial"/>
              </w:rPr>
            </w:pPr>
            <w:r w:rsidRPr="000A3C05">
              <w:rPr>
                <w:rFonts w:ascii="Arial" w:hAnsi="Arial" w:cs="Arial"/>
              </w:rPr>
              <w:t>A list of suggested s</w:t>
            </w:r>
            <w:r w:rsidR="00DA5138" w:rsidRPr="000A3C05">
              <w:rPr>
                <w:rFonts w:ascii="Arial" w:hAnsi="Arial" w:cs="Arial"/>
              </w:rPr>
              <w:t xml:space="preserve">trategies that are known to be </w:t>
            </w:r>
            <w:r w:rsidR="00A41811" w:rsidRPr="000A3C05">
              <w:rPr>
                <w:rFonts w:ascii="Arial" w:hAnsi="Arial" w:cs="Arial"/>
              </w:rPr>
              <w:t>effective for</w:t>
            </w:r>
            <w:r w:rsidRPr="000A3C05">
              <w:rPr>
                <w:rFonts w:ascii="Arial" w:hAnsi="Arial" w:cs="Arial"/>
              </w:rPr>
              <w:t xml:space="preserve"> a particular pupil. </w:t>
            </w:r>
          </w:p>
        </w:tc>
      </w:tr>
      <w:tr w:rsidR="00055875" w:rsidRPr="000A3C05" w:rsidTr="0062242B">
        <w:trPr>
          <w:trHeight w:val="1222"/>
        </w:trPr>
        <w:tc>
          <w:tcPr>
            <w:tcW w:w="0" w:type="auto"/>
            <w:vMerge/>
            <w:tcBorders>
              <w:top w:val="nil"/>
              <w:left w:val="single" w:sz="4" w:space="0" w:color="000000"/>
              <w:bottom w:val="nil"/>
              <w:right w:val="single" w:sz="4" w:space="0" w:color="000000"/>
            </w:tcBorders>
          </w:tcPr>
          <w:p w:rsidR="00055875" w:rsidRPr="000A3C05" w:rsidRDefault="00055875" w:rsidP="00927AF7">
            <w:pPr>
              <w:spacing w:after="160" w:line="259" w:lineRule="auto"/>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5"/>
              <w:jc w:val="center"/>
              <w:rPr>
                <w:rFonts w:ascii="Arial" w:hAnsi="Arial" w:cs="Arial"/>
              </w:rPr>
            </w:pPr>
            <w:r w:rsidRPr="000A3C05">
              <w:rPr>
                <w:rFonts w:ascii="Arial" w:hAnsi="Arial" w:cs="Arial"/>
              </w:rPr>
              <w:t xml:space="preserve">Individual Behaviour Plan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rPr>
                <w:rFonts w:ascii="Arial" w:hAnsi="Arial" w:cs="Arial"/>
              </w:rPr>
            </w:pPr>
            <w:r w:rsidRPr="000A3C05">
              <w:rPr>
                <w:rFonts w:ascii="Arial" w:hAnsi="Arial" w:cs="Arial"/>
              </w:rPr>
              <w:t xml:space="preserve">Aimed at providing specific strategies for a specific behaviour. Parents are involved in setting targets. A review date is set and behaviour is monitored and recorded. </w:t>
            </w:r>
          </w:p>
        </w:tc>
      </w:tr>
      <w:tr w:rsidR="00055875" w:rsidRPr="000A3C05" w:rsidTr="0062242B">
        <w:trPr>
          <w:trHeight w:val="1825"/>
        </w:trPr>
        <w:tc>
          <w:tcPr>
            <w:tcW w:w="0" w:type="auto"/>
            <w:vMerge/>
            <w:tcBorders>
              <w:top w:val="nil"/>
              <w:left w:val="single" w:sz="4" w:space="0" w:color="000000"/>
              <w:bottom w:val="nil"/>
              <w:right w:val="single" w:sz="4" w:space="0" w:color="000000"/>
            </w:tcBorders>
          </w:tcPr>
          <w:p w:rsidR="00055875" w:rsidRPr="000A3C05" w:rsidRDefault="00055875" w:rsidP="00927AF7">
            <w:pPr>
              <w:spacing w:after="160" w:line="259" w:lineRule="auto"/>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4"/>
              <w:jc w:val="center"/>
              <w:rPr>
                <w:rFonts w:ascii="Arial" w:hAnsi="Arial" w:cs="Arial"/>
              </w:rPr>
            </w:pPr>
            <w:r w:rsidRPr="000A3C05">
              <w:rPr>
                <w:rFonts w:ascii="Arial" w:hAnsi="Arial" w:cs="Arial"/>
              </w:rPr>
              <w:t xml:space="preserve">Positive Handling Plan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rPr>
                <w:rFonts w:ascii="Arial" w:hAnsi="Arial" w:cs="Arial"/>
              </w:rPr>
            </w:pPr>
            <w:r w:rsidRPr="000A3C05">
              <w:rPr>
                <w:rFonts w:ascii="Arial" w:hAnsi="Arial" w:cs="Arial"/>
              </w:rPr>
              <w:t xml:space="preserve">Details of planned positive handling techniques to be used in specific situations. </w:t>
            </w:r>
          </w:p>
          <w:p w:rsidR="00055875" w:rsidRPr="000A3C05" w:rsidRDefault="00055875" w:rsidP="00927AF7">
            <w:pPr>
              <w:rPr>
                <w:rFonts w:ascii="Arial" w:hAnsi="Arial" w:cs="Arial"/>
              </w:rPr>
            </w:pPr>
            <w:r w:rsidRPr="000A3C05">
              <w:rPr>
                <w:rFonts w:ascii="Arial" w:hAnsi="Arial" w:cs="Arial"/>
              </w:rPr>
              <w:t xml:space="preserve">Will also list other strategies to be used before to avoid escalation. Will always involve parents. </w:t>
            </w:r>
          </w:p>
          <w:p w:rsidR="00055875" w:rsidRPr="000A3C05" w:rsidRDefault="00055875" w:rsidP="00927AF7">
            <w:pPr>
              <w:spacing w:line="259" w:lineRule="auto"/>
              <w:rPr>
                <w:rFonts w:ascii="Arial" w:hAnsi="Arial" w:cs="Arial"/>
              </w:rPr>
            </w:pPr>
            <w:r w:rsidRPr="000A3C05">
              <w:rPr>
                <w:rFonts w:ascii="Arial" w:hAnsi="Arial" w:cs="Arial"/>
              </w:rPr>
              <w:t xml:space="preserve">A risk assessment form will also have been filled out. </w:t>
            </w:r>
          </w:p>
        </w:tc>
      </w:tr>
      <w:tr w:rsidR="00055875" w:rsidRPr="000A3C05" w:rsidTr="0062242B">
        <w:trPr>
          <w:trHeight w:val="1292"/>
        </w:trPr>
        <w:tc>
          <w:tcPr>
            <w:tcW w:w="0" w:type="auto"/>
            <w:vMerge/>
            <w:tcBorders>
              <w:top w:val="nil"/>
              <w:left w:val="single" w:sz="4" w:space="0" w:color="000000"/>
              <w:bottom w:val="single" w:sz="4" w:space="0" w:color="000000"/>
              <w:right w:val="single" w:sz="4" w:space="0" w:color="000000"/>
            </w:tcBorders>
          </w:tcPr>
          <w:p w:rsidR="00055875" w:rsidRPr="000A3C05" w:rsidRDefault="00055875" w:rsidP="00927AF7">
            <w:pPr>
              <w:spacing w:after="160" w:line="259" w:lineRule="auto"/>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33"/>
              <w:jc w:val="center"/>
              <w:rPr>
                <w:rFonts w:ascii="Arial" w:hAnsi="Arial" w:cs="Arial"/>
              </w:rPr>
            </w:pPr>
            <w:r w:rsidRPr="000A3C05">
              <w:rPr>
                <w:rFonts w:ascii="Arial" w:hAnsi="Arial" w:cs="Arial"/>
              </w:rPr>
              <w:t xml:space="preserve">Parental consent/involvement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right="24"/>
              <w:rPr>
                <w:rFonts w:ascii="Arial" w:hAnsi="Arial" w:cs="Arial"/>
              </w:rPr>
            </w:pPr>
            <w:r w:rsidRPr="000A3C05">
              <w:rPr>
                <w:rFonts w:ascii="Arial" w:hAnsi="Arial" w:cs="Arial"/>
              </w:rPr>
              <w:t xml:space="preserve">In the event of a Positive Handling Plan being completed parents will be involved and the rationale shared. No plan can be completed without parents' permission. </w:t>
            </w:r>
          </w:p>
        </w:tc>
      </w:tr>
      <w:tr w:rsidR="00055875" w:rsidRPr="000A3C05" w:rsidTr="0062242B">
        <w:trPr>
          <w:trHeight w:val="1793"/>
        </w:trPr>
        <w:tc>
          <w:tcPr>
            <w:tcW w:w="709" w:type="dxa"/>
            <w:tcBorders>
              <w:top w:val="single" w:sz="4" w:space="0" w:color="000000"/>
              <w:left w:val="single" w:sz="4" w:space="0" w:color="000000"/>
              <w:bottom w:val="single" w:sz="4" w:space="0" w:color="000000"/>
              <w:right w:val="single" w:sz="4" w:space="0" w:color="000000"/>
            </w:tcBorders>
          </w:tcPr>
          <w:p w:rsidR="00055875" w:rsidRPr="000A3C05" w:rsidRDefault="00055875" w:rsidP="00927AF7">
            <w:pPr>
              <w:spacing w:line="259" w:lineRule="auto"/>
              <w:ind w:left="52"/>
              <w:rPr>
                <w:rFonts w:ascii="Arial" w:hAnsi="Arial" w:cs="Arial"/>
              </w:rPr>
            </w:pPr>
            <w:r w:rsidRPr="000A3C05">
              <w:rPr>
                <w:rFonts w:ascii="Arial" w:hAnsi="Arial" w:cs="Arial"/>
                <w:noProof/>
              </w:rPr>
              <mc:AlternateContent>
                <mc:Choice Requires="wpg">
                  <w:drawing>
                    <wp:inline distT="0" distB="0" distL="0" distR="0" wp14:anchorId="0F276B88" wp14:editId="7654ECC3">
                      <wp:extent cx="257175" cy="1085850"/>
                      <wp:effectExtent l="0" t="0" r="0" b="0"/>
                      <wp:docPr id="13413" name="Group 13413"/>
                      <wp:cNvGraphicFramePr/>
                      <a:graphic xmlns:a="http://schemas.openxmlformats.org/drawingml/2006/main">
                        <a:graphicData uri="http://schemas.microsoft.com/office/word/2010/wordprocessingGroup">
                          <wpg:wgp>
                            <wpg:cNvGrpSpPr/>
                            <wpg:grpSpPr>
                              <a:xfrm>
                                <a:off x="0" y="0"/>
                                <a:ext cx="257175" cy="1085850"/>
                                <a:chOff x="0" y="0"/>
                                <a:chExt cx="155228" cy="852067"/>
                              </a:xfrm>
                            </wpg:grpSpPr>
                            <wps:wsp>
                              <wps:cNvPr id="779" name="Rectangle 779"/>
                              <wps:cNvSpPr/>
                              <wps:spPr>
                                <a:xfrm rot="-5399999">
                                  <a:off x="-75952" y="569661"/>
                                  <a:ext cx="358360" cy="206453"/>
                                </a:xfrm>
                                <a:prstGeom prst="rect">
                                  <a:avLst/>
                                </a:prstGeom>
                                <a:ln>
                                  <a:noFill/>
                                </a:ln>
                              </wps:spPr>
                              <wps:txbx>
                                <w:txbxContent>
                                  <w:p w:rsidR="00055875" w:rsidRDefault="00055875" w:rsidP="00055875">
                                    <w:pPr>
                                      <w:spacing w:after="160" w:line="259" w:lineRule="auto"/>
                                    </w:pPr>
                                    <w:r w:rsidRPr="00A41811">
                                      <w:rPr>
                                        <w:rFonts w:ascii="Arial" w:hAnsi="Arial" w:cs="Arial"/>
                                      </w:rPr>
                                      <w:t>Post</w:t>
                                    </w:r>
                                  </w:p>
                                </w:txbxContent>
                              </wps:txbx>
                              <wps:bodyPr horzOverflow="overflow" vert="horz" lIns="0" tIns="0" rIns="0" bIns="0" rtlCol="0">
                                <a:noAutofit/>
                              </wps:bodyPr>
                            </wps:wsp>
                            <wps:wsp>
                              <wps:cNvPr id="780" name="Rectangle 780"/>
                              <wps:cNvSpPr/>
                              <wps:spPr>
                                <a:xfrm rot="-5399999">
                                  <a:off x="72214" y="448081"/>
                                  <a:ext cx="62024" cy="206453"/>
                                </a:xfrm>
                                <a:prstGeom prst="rect">
                                  <a:avLst/>
                                </a:prstGeom>
                                <a:ln>
                                  <a:noFill/>
                                </a:ln>
                              </wps:spPr>
                              <wps:txbx>
                                <w:txbxContent>
                                  <w:p w:rsidR="00055875" w:rsidRDefault="00055875" w:rsidP="00055875">
                                    <w:pPr>
                                      <w:spacing w:after="160" w:line="259" w:lineRule="auto"/>
                                    </w:pPr>
                                    <w:r>
                                      <w:t>-</w:t>
                                    </w:r>
                                  </w:p>
                                </w:txbxContent>
                              </wps:txbx>
                              <wps:bodyPr horzOverflow="overflow" vert="horz" lIns="0" tIns="0" rIns="0" bIns="0" rtlCol="0">
                                <a:noAutofit/>
                              </wps:bodyPr>
                            </wps:wsp>
                            <wps:wsp>
                              <wps:cNvPr id="781" name="Rectangle 781"/>
                              <wps:cNvSpPr/>
                              <wps:spPr>
                                <a:xfrm rot="-5399999">
                                  <a:off x="-230200" y="99183"/>
                                  <a:ext cx="666857" cy="206453"/>
                                </a:xfrm>
                                <a:prstGeom prst="rect">
                                  <a:avLst/>
                                </a:prstGeom>
                                <a:ln>
                                  <a:noFill/>
                                </a:ln>
                              </wps:spPr>
                              <wps:txbx>
                                <w:txbxContent>
                                  <w:p w:rsidR="00055875" w:rsidRDefault="00055875" w:rsidP="00055875">
                                    <w:pPr>
                                      <w:spacing w:after="160" w:line="259" w:lineRule="auto"/>
                                    </w:pPr>
                                    <w:r w:rsidRPr="00A41811">
                                      <w:rPr>
                                        <w:rFonts w:ascii="Arial" w:hAnsi="Arial" w:cs="Arial"/>
                                      </w:rPr>
                                      <w:t>incident</w:t>
                                    </w:r>
                                  </w:p>
                                </w:txbxContent>
                              </wps:txbx>
                              <wps:bodyPr horzOverflow="overflow" vert="horz" lIns="0" tIns="0" rIns="0" bIns="0" rtlCol="0">
                                <a:noAutofit/>
                              </wps:bodyPr>
                            </wps:wsp>
                            <wps:wsp>
                              <wps:cNvPr id="782" name="Rectangle 782"/>
                              <wps:cNvSpPr/>
                              <wps:spPr>
                                <a:xfrm rot="-5399999">
                                  <a:off x="80322" y="-91688"/>
                                  <a:ext cx="45808" cy="206453"/>
                                </a:xfrm>
                                <a:prstGeom prst="rect">
                                  <a:avLst/>
                                </a:prstGeom>
                                <a:ln>
                                  <a:noFill/>
                                </a:ln>
                              </wps:spPr>
                              <wps:txbx>
                                <w:txbxContent>
                                  <w:p w:rsidR="00055875" w:rsidRDefault="00055875" w:rsidP="00055875">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0F276B88" id="Group 13413" o:spid="_x0000_s1042" style="width:20.25pt;height:85.5pt;mso-position-horizontal-relative:char;mso-position-vertical-relative:line" coordsize="1552,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y+rgIAAEAKAAAOAAAAZHJzL2Uyb0RvYy54bWzkVttu3CAQfa/Uf0C8b2zjxTfFG1VNE1Wq&#10;mqhpP4C18UWyDQISb/r1HfAlt740kboP2Qd2PMBczpkBTs8OfYfuuNKtGHIcnPgY8aEQZTvUOf71&#10;82KTYKQNG0rWiYHn+J5rfLb7+OF0lBknohFdyRUCI4PORpnjxhiZeZ4uGt4zfSIkH2CyEqpnBj5V&#10;7ZWKjWC97zzi+5E3ClVKJQquNWjPp0m8c/arihfmqqo0N6jLMcRm3KjcuLejtztlWa2YbNpiDoO9&#10;IoqetQM4XU2dM8PQrWpfmOrbQgktKnNSiN4TVdUW3OUA2QT+s2wulbiVLpc6G2u5wgTQPsPp1WaL&#10;73fXCrUlcBdugxCjgfVAk/OMJhVANMo6g5WXSt7IazUr6unLZn2oVG//IR90cODer+Dyg0EFKAmN&#10;g5hiVMBU4Cc0oTP6RQMUvdhWNF/mjQGlhEAZ2Y0JJX4UW9a8xatng1tjGSXUkX6ASr8NqpuGSe4Y&#10;0BaAGao4ThegfkCFsaHuOLJKh4xbueKkMw2QLSAhJaAENzRM7c9VzIzZJqYpJRhBkjRKoyiYSnNB&#10;L6RJGEEBWxAAgi0Nn4DAMqm0ueSiR1bIsYK4nHl2902bCa9liQ2mG+w4iIu266ZZqwEsl3itZA77&#10;g6uNNbO9KO8BhEao31fQ9VUnxhyLWcL2IADfdhaj7usA4NueWwS1CPtFUKb7LFxnTtF8ujWial24&#10;1v/kbQ4LWLWF+D/oTSDqqQ8e0QvKN9AbExJsHbvbbeInz9iNiE9g9jjkBmti74Td4G/sOkZseUGb&#10;/3vzktCH28jxm6ZB4pqTZUvzRlGU0Pho/K6pvRN+4RR92b3kLd2b+CGZzuZNGkRJ8vRs3lLo6KOx&#10;uyZ2bHbdRQzPFHc3z08q+w56/O3O8oeH3+4PAAAA//8DAFBLAwQUAAYACAAAACEAMKBsXNsAAAAE&#10;AQAADwAAAGRycy9kb3ducmV2LnhtbEyPQUvDQBCF74L/YRnBm92NWpWYTSlFPRWhrSDepsk0Cc3O&#10;huw2Sf+9oxe9PBje471vssXkWjVQHxrPFpKZAUVc+LLhysLH7vXmCVSIyCW2nsnCmQIs8suLDNPS&#10;j7yhYRsrJSUcUrRQx9ilWoeiJodh5jti8Q6+dxjl7Ctd9jhKuWv1rTEP2mHDslBjR6uaiuP25Cy8&#10;jTgu75KXYX08rM5fu/n75zoha6+vpuUzqEhT/AvDD76gQy5Me3/iMqjWgjwSf1W8ezMHtZfMY2JA&#10;55n+D59/AwAA//8DAFBLAQItABQABgAIAAAAIQC2gziS/gAAAOEBAAATAAAAAAAAAAAAAAAAAAAA&#10;AABbQ29udGVudF9UeXBlc10ueG1sUEsBAi0AFAAGAAgAAAAhADj9If/WAAAAlAEAAAsAAAAAAAAA&#10;AAAAAAAALwEAAF9yZWxzLy5yZWxzUEsBAi0AFAAGAAgAAAAhAImQrL6uAgAAQAoAAA4AAAAAAAAA&#10;AAAAAAAALgIAAGRycy9lMm9Eb2MueG1sUEsBAi0AFAAGAAgAAAAhADCgbFzbAAAABAEAAA8AAAAA&#10;AAAAAAAAAAAACAUAAGRycy9kb3ducmV2LnhtbFBLBQYAAAAABAAEAPMAAAAQBgAAAAA=&#10;">
                      <v:rect id="Rectangle 779" o:spid="_x0000_s1043" style="position:absolute;left:-760;top:5697;width:3583;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29zsUA&#10;AADcAAAADwAAAGRycy9kb3ducmV2LnhtbESPW2vCQBSE3wX/w3IE33SjlKaNrlIKJb5U8Fb6eJo9&#10;uWD2bMyuGv+9Kwh9HGbmG2a+7EwtLtS6yrKCyTgCQZxZXXGhYL/7Gr2BcB5ZY22ZFNzIwXLR780x&#10;0fbKG7psfSEChF2CCkrvm0RKl5Vk0I1tQxy83LYGfZBtIXWL1wA3tZxG0as0WHFYKLGhz5Ky4/Zs&#10;FBwmu/NP6tZ//Juf4pdvn67zIlVqOOg+ZiA8df4//GyvtII4fofHmXA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b3OxQAAANwAAAAPAAAAAAAAAAAAAAAAAJgCAABkcnMv&#10;ZG93bnJldi54bWxQSwUGAAAAAAQABAD1AAAAigMAAAAA&#10;" filled="f" stroked="f">
                        <v:textbox inset="0,0,0,0">
                          <w:txbxContent>
                            <w:p w:rsidR="00055875" w:rsidRDefault="00055875" w:rsidP="00055875">
                              <w:pPr>
                                <w:spacing w:after="160" w:line="259" w:lineRule="auto"/>
                              </w:pPr>
                              <w:r w:rsidRPr="00A41811">
                                <w:rPr>
                                  <w:rFonts w:ascii="Arial" w:hAnsi="Arial" w:cs="Arial"/>
                                </w:rPr>
                                <w:t>Post</w:t>
                              </w:r>
                            </w:p>
                          </w:txbxContent>
                        </v:textbox>
                      </v:rect>
                      <v:rect id="Rectangle 780" o:spid="_x0000_s1044" style="position:absolute;left:721;top:4481;width:621;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JkdMMA&#10;AADcAAAADwAAAGRycy9kb3ducmV2LnhtbERPy2rCQBTdF/yH4Qru6sQijaSOIkKJmwZMqnR5m7l5&#10;0MydmBk1/fvOQujycN7r7Wg6caPBtZYVLOYRCOLS6pZrBZ/F+/MKhPPIGjvLpOCXHGw3k6c1Jtre&#10;+Ui33NcihLBLUEHjfZ9I6cqGDLq57YkDV9nBoA9wqKUe8B7CTSdfouhVGmw5NDTY076h8ie/GgWn&#10;RXE9py775q/qEi8/fJpVdarUbDru3kB4Gv2/+OE+aAXxKswPZ8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JkdMMAAADcAAAADwAAAAAAAAAAAAAAAACYAgAAZHJzL2Rv&#10;d25yZXYueG1sUEsFBgAAAAAEAAQA9QAAAIgDAAAAAA==&#10;" filled="f" stroked="f">
                        <v:textbox inset="0,0,0,0">
                          <w:txbxContent>
                            <w:p w:rsidR="00055875" w:rsidRDefault="00055875" w:rsidP="00055875">
                              <w:pPr>
                                <w:spacing w:after="160" w:line="259" w:lineRule="auto"/>
                              </w:pPr>
                              <w:r>
                                <w:t>-</w:t>
                              </w:r>
                            </w:p>
                          </w:txbxContent>
                        </v:textbox>
                      </v:rect>
                      <v:rect id="Rectangle 781" o:spid="_x0000_s1045" style="position:absolute;left:-2302;top:992;width:666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B78UA&#10;AADcAAAADwAAAGRycy9kb3ducmV2LnhtbESPT2vCQBTE74LfYXmCN91ERCXNRkqhxItCtS09vmZf&#10;/tDs25hdNX77bqHgcZiZ3zDpdjCtuFLvGssK4nkEgriwuuFKwfvpdbYB4TyyxtYyKbiTg202HqWY&#10;aHvjN7oefSUChF2CCmrvu0RKV9Rk0M1tRxy80vYGfZB9JXWPtwA3rVxE0UoabDgs1NjRS03Fz/Fi&#10;FHzEp8tn7g7f/FWe18u9zw9llSs1nQzPTyA8Df4R/m/vtIL1Jo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sHvxQAAANwAAAAPAAAAAAAAAAAAAAAAAJgCAABkcnMv&#10;ZG93bnJldi54bWxQSwUGAAAAAAQABAD1AAAAigMAAAAA&#10;" filled="f" stroked="f">
                        <v:textbox inset="0,0,0,0">
                          <w:txbxContent>
                            <w:p w:rsidR="00055875" w:rsidRDefault="00055875" w:rsidP="00055875">
                              <w:pPr>
                                <w:spacing w:after="160" w:line="259" w:lineRule="auto"/>
                              </w:pPr>
                              <w:proofErr w:type="gramStart"/>
                              <w:r w:rsidRPr="00A41811">
                                <w:rPr>
                                  <w:rFonts w:ascii="Arial" w:hAnsi="Arial" w:cs="Arial"/>
                                </w:rPr>
                                <w:t>incident</w:t>
                              </w:r>
                              <w:proofErr w:type="gramEnd"/>
                            </w:p>
                          </w:txbxContent>
                        </v:textbox>
                      </v:rect>
                      <v:rect id="Rectangle 782" o:spid="_x0000_s1046" style="position:absolute;left:803;top:-916;width:457;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fmMYA&#10;AADcAAAADwAAAGRycy9kb3ducmV2LnhtbESPT2vCQBTE7wW/w/IKvdWNUhqJWaUIJb1UMFbx+Jp9&#10;+UOzb9PsRtNv7wpCj8PM/IZJ16NpxZl611hWMJtGIIgLqxuuFHzt358XIJxH1thaJgV/5GC9mjyk&#10;mGh74R2dc1+JAGGXoILa+y6R0hU1GXRT2xEHr7S9QR9kX0nd4yXATSvnUfQqDTYcFmrsaFNT8ZMP&#10;RsFhth+Omdt+86n8jV8+fbYtq0ypp8fxbQnC0+j/w/f2h1YQL+Z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xfmMYAAADcAAAADwAAAAAAAAAAAAAAAACYAgAAZHJz&#10;L2Rvd25yZXYueG1sUEsFBgAAAAAEAAQA9QAAAIsDAAAAAA==&#10;" filled="f" stroked="f">
                        <v:textbox inset="0,0,0,0">
                          <w:txbxContent>
                            <w:p w:rsidR="00055875" w:rsidRDefault="00055875" w:rsidP="00055875">
                              <w:pPr>
                                <w:spacing w:after="160" w:line="259" w:lineRule="auto"/>
                              </w:pPr>
                              <w:r>
                                <w:t xml:space="preserve"> </w:t>
                              </w:r>
                            </w:p>
                          </w:txbxContent>
                        </v:textbox>
                      </v:rect>
                      <w10:anchorlock/>
                    </v:group>
                  </w:pict>
                </mc:Fallback>
              </mc:AlternateContent>
            </w:r>
          </w:p>
        </w:tc>
        <w:tc>
          <w:tcPr>
            <w:tcW w:w="2406" w:type="dxa"/>
            <w:tcBorders>
              <w:top w:val="single" w:sz="4" w:space="0" w:color="000000"/>
              <w:left w:val="single" w:sz="4" w:space="0" w:color="000000"/>
              <w:bottom w:val="single" w:sz="4" w:space="0" w:color="000000"/>
              <w:right w:val="single" w:sz="4" w:space="0" w:color="000000"/>
            </w:tcBorders>
          </w:tcPr>
          <w:p w:rsidR="00055875" w:rsidRPr="000A3C05" w:rsidRDefault="00DA5138" w:rsidP="00927AF7">
            <w:pPr>
              <w:spacing w:line="259" w:lineRule="auto"/>
              <w:ind w:right="34"/>
              <w:jc w:val="center"/>
              <w:rPr>
                <w:rFonts w:ascii="Arial" w:hAnsi="Arial" w:cs="Arial"/>
              </w:rPr>
            </w:pPr>
            <w:r w:rsidRPr="000A3C05">
              <w:rPr>
                <w:rFonts w:ascii="Arial" w:hAnsi="Arial" w:cs="Arial"/>
              </w:rPr>
              <w:t>Incident log</w:t>
            </w:r>
          </w:p>
          <w:p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p w:rsidR="00055875" w:rsidRPr="000A3C05" w:rsidRDefault="00055875" w:rsidP="00927AF7">
            <w:pPr>
              <w:spacing w:line="259" w:lineRule="auto"/>
              <w:ind w:left="19"/>
              <w:jc w:val="center"/>
              <w:rPr>
                <w:rFonts w:ascii="Arial" w:hAnsi="Arial" w:cs="Arial"/>
              </w:rPr>
            </w:pPr>
            <w:r w:rsidRPr="000A3C05">
              <w:rPr>
                <w:rFonts w:ascii="Arial" w:hAnsi="Arial" w:cs="Arial"/>
              </w:rPr>
              <w:t xml:space="preserve"> </w:t>
            </w:r>
          </w:p>
        </w:tc>
        <w:tc>
          <w:tcPr>
            <w:tcW w:w="5355" w:type="dxa"/>
            <w:tcBorders>
              <w:top w:val="single" w:sz="4" w:space="0" w:color="000000"/>
              <w:left w:val="single" w:sz="4" w:space="0" w:color="000000"/>
              <w:bottom w:val="single" w:sz="4" w:space="0" w:color="000000"/>
              <w:right w:val="single" w:sz="4" w:space="0" w:color="000000"/>
            </w:tcBorders>
          </w:tcPr>
          <w:p w:rsidR="00055875" w:rsidRPr="000A3C05" w:rsidRDefault="00A41811" w:rsidP="00A41811">
            <w:pPr>
              <w:ind w:right="271"/>
              <w:rPr>
                <w:rFonts w:ascii="Arial" w:hAnsi="Arial" w:cs="Arial"/>
              </w:rPr>
            </w:pPr>
            <w:r w:rsidRPr="000A3C05">
              <w:rPr>
                <w:rFonts w:ascii="Arial" w:hAnsi="Arial" w:cs="Arial"/>
              </w:rPr>
              <w:t>I</w:t>
            </w:r>
            <w:r w:rsidR="00055875" w:rsidRPr="000A3C05">
              <w:rPr>
                <w:rFonts w:ascii="Arial" w:hAnsi="Arial" w:cs="Arial"/>
              </w:rPr>
              <w:t>n the event of an incident where physical intervention o</w:t>
            </w:r>
            <w:r w:rsidR="00DA5138" w:rsidRPr="000A3C05">
              <w:rPr>
                <w:rFonts w:ascii="Arial" w:hAnsi="Arial" w:cs="Arial"/>
              </w:rPr>
              <w:t>r positive handling techniques have been used</w:t>
            </w:r>
            <w:r w:rsidRPr="000A3C05">
              <w:rPr>
                <w:rFonts w:ascii="Arial" w:hAnsi="Arial" w:cs="Arial"/>
              </w:rPr>
              <w:t xml:space="preserve">, a recording is made </w:t>
            </w:r>
            <w:r w:rsidR="00DA5138" w:rsidRPr="000A3C05">
              <w:rPr>
                <w:rFonts w:ascii="Arial" w:hAnsi="Arial" w:cs="Arial"/>
              </w:rPr>
              <w:t>on our CPOMs secure online system</w:t>
            </w:r>
            <w:r w:rsidRPr="000A3C05">
              <w:rPr>
                <w:rFonts w:ascii="Arial" w:hAnsi="Arial" w:cs="Arial"/>
              </w:rPr>
              <w:t xml:space="preserve">. The </w:t>
            </w:r>
            <w:r w:rsidR="00DA5138" w:rsidRPr="000A3C05">
              <w:rPr>
                <w:rFonts w:ascii="Arial" w:hAnsi="Arial" w:cs="Arial"/>
              </w:rPr>
              <w:t>DSLs are immediately notified</w:t>
            </w:r>
            <w:r w:rsidRPr="000A3C05">
              <w:rPr>
                <w:rFonts w:ascii="Arial" w:hAnsi="Arial" w:cs="Arial"/>
              </w:rPr>
              <w:t xml:space="preserve"> of the incident and advise accordingly. </w:t>
            </w:r>
            <w:r w:rsidR="00F954EA" w:rsidRPr="000A3C05">
              <w:rPr>
                <w:rFonts w:ascii="Arial" w:hAnsi="Arial" w:cs="Arial"/>
              </w:rPr>
              <w:t xml:space="preserve"> </w:t>
            </w:r>
          </w:p>
        </w:tc>
      </w:tr>
    </w:tbl>
    <w:p w:rsidR="00A11F33" w:rsidRPr="000A3C05" w:rsidRDefault="00763279">
      <w:pPr>
        <w:rPr>
          <w:rFonts w:ascii="Arial" w:hAnsi="Arial" w:cs="Arial"/>
        </w:rPr>
      </w:pPr>
      <w:r>
        <w:rPr>
          <w:rFonts w:ascii="Arial" w:hAnsi="Arial" w:cs="Arial"/>
          <w:b/>
          <w:noProof/>
          <w:color w:val="000000"/>
          <w:u w:val="single"/>
        </w:rPr>
        <w:drawing>
          <wp:anchor distT="0" distB="0" distL="114300" distR="114300" simplePos="0" relativeHeight="251664384" behindDoc="0" locked="0" layoutInCell="1" allowOverlap="1" wp14:anchorId="395B7932" wp14:editId="05455600">
            <wp:simplePos x="0" y="0"/>
            <wp:positionH relativeFrom="column">
              <wp:posOffset>3194685</wp:posOffset>
            </wp:positionH>
            <wp:positionV relativeFrom="paragraph">
              <wp:posOffset>165735</wp:posOffset>
            </wp:positionV>
            <wp:extent cx="895350" cy="6887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983" cy="689217"/>
                    </a:xfrm>
                    <a:prstGeom prst="rect">
                      <a:avLst/>
                    </a:prstGeom>
                    <a:noFill/>
                  </pic:spPr>
                </pic:pic>
              </a:graphicData>
            </a:graphic>
            <wp14:sizeRelH relativeFrom="margin">
              <wp14:pctWidth>0</wp14:pctWidth>
            </wp14:sizeRelH>
            <wp14:sizeRelV relativeFrom="margin">
              <wp14:pctHeight>0</wp14:pctHeight>
            </wp14:sizeRelV>
          </wp:anchor>
        </w:drawing>
      </w:r>
    </w:p>
    <w:p w:rsidR="00763279" w:rsidRDefault="00763279" w:rsidP="008556CA">
      <w:pPr>
        <w:jc w:val="center"/>
        <w:rPr>
          <w:rFonts w:ascii="Arial" w:hAnsi="Arial" w:cs="Arial"/>
          <w:b/>
          <w:color w:val="000000"/>
          <w:u w:val="single"/>
          <w:lang w:eastAsia="en-US"/>
        </w:rPr>
      </w:pPr>
      <w:r>
        <w:rPr>
          <w:rFonts w:ascii="Arial" w:hAnsi="Arial" w:cs="Arial"/>
          <w:b/>
          <w:noProof/>
          <w:color w:val="000000"/>
          <w:u w:val="single"/>
        </w:rPr>
        <w:drawing>
          <wp:anchor distT="0" distB="0" distL="114300" distR="114300" simplePos="0" relativeHeight="251663360" behindDoc="0" locked="0" layoutInCell="1" allowOverlap="1" wp14:anchorId="7A5F994F" wp14:editId="40897694">
            <wp:simplePos x="0" y="0"/>
            <wp:positionH relativeFrom="column">
              <wp:posOffset>2150444</wp:posOffset>
            </wp:positionH>
            <wp:positionV relativeFrom="paragraph">
              <wp:posOffset>174625</wp:posOffset>
            </wp:positionV>
            <wp:extent cx="942006" cy="44745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876" cy="447866"/>
                    </a:xfrm>
                    <a:prstGeom prst="rect">
                      <a:avLst/>
                    </a:prstGeom>
                    <a:noFill/>
                  </pic:spPr>
                </pic:pic>
              </a:graphicData>
            </a:graphic>
            <wp14:sizeRelH relativeFrom="margin">
              <wp14:pctWidth>0</wp14:pctWidth>
            </wp14:sizeRelH>
            <wp14:sizeRelV relativeFrom="margin">
              <wp14:pctHeight>0</wp14:pctHeight>
            </wp14:sizeRelV>
          </wp:anchor>
        </w:drawing>
      </w:r>
    </w:p>
    <w:p w:rsidR="008556CA" w:rsidRDefault="008556CA" w:rsidP="008556CA">
      <w:pPr>
        <w:jc w:val="center"/>
        <w:rPr>
          <w:rFonts w:ascii="Arial" w:hAnsi="Arial" w:cs="Arial"/>
          <w:b/>
          <w:color w:val="000000"/>
          <w:u w:val="single"/>
          <w:lang w:eastAsia="en-US"/>
        </w:rPr>
      </w:pPr>
    </w:p>
    <w:p w:rsidR="00763279" w:rsidRDefault="00763279" w:rsidP="008556CA">
      <w:pPr>
        <w:jc w:val="center"/>
        <w:rPr>
          <w:rFonts w:ascii="Arial" w:hAnsi="Arial" w:cs="Arial"/>
          <w:b/>
          <w:color w:val="000000"/>
          <w:u w:val="single"/>
          <w:lang w:eastAsia="en-US"/>
        </w:rPr>
      </w:pPr>
    </w:p>
    <w:p w:rsidR="00763279" w:rsidRPr="008556CA" w:rsidRDefault="00763279" w:rsidP="008556CA">
      <w:pPr>
        <w:jc w:val="center"/>
        <w:rPr>
          <w:rFonts w:ascii="Arial" w:hAnsi="Arial" w:cs="Arial"/>
          <w:b/>
          <w:color w:val="000000"/>
          <w:u w:val="single"/>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4"/>
      </w:tblGrid>
      <w:tr w:rsidR="008556CA" w:rsidRPr="008556CA" w:rsidTr="007003E2">
        <w:trPr>
          <w:trHeight w:val="697"/>
        </w:trPr>
        <w:tc>
          <w:tcPr>
            <w:tcW w:w="9214" w:type="dxa"/>
            <w:shd w:val="clear" w:color="auto" w:fill="F3F3F3"/>
          </w:tcPr>
          <w:p w:rsidR="008556CA" w:rsidRPr="008556CA" w:rsidRDefault="008556CA" w:rsidP="008556CA">
            <w:pPr>
              <w:jc w:val="center"/>
              <w:rPr>
                <w:rFonts w:ascii="Arial" w:hAnsi="Arial" w:cs="Arial"/>
                <w:b/>
                <w:color w:val="000000"/>
                <w:lang w:eastAsia="en-US"/>
              </w:rPr>
            </w:pPr>
          </w:p>
          <w:p w:rsidR="008556CA" w:rsidRPr="008556CA" w:rsidRDefault="008556CA" w:rsidP="008556CA">
            <w:pPr>
              <w:jc w:val="center"/>
              <w:rPr>
                <w:rFonts w:ascii="Arial" w:hAnsi="Arial" w:cs="Arial"/>
                <w:b/>
                <w:color w:val="000000"/>
                <w:lang w:eastAsia="en-US"/>
              </w:rPr>
            </w:pPr>
            <w:r>
              <w:rPr>
                <w:rFonts w:ascii="Arial" w:hAnsi="Arial" w:cs="Arial"/>
                <w:b/>
                <w:color w:val="000000"/>
                <w:lang w:eastAsia="en-US"/>
              </w:rPr>
              <w:t>CARE AND CONTROL</w:t>
            </w:r>
            <w:r w:rsidRPr="008556CA">
              <w:rPr>
                <w:rFonts w:ascii="Arial" w:hAnsi="Arial" w:cs="Arial"/>
                <w:b/>
                <w:color w:val="000000"/>
                <w:lang w:eastAsia="en-US"/>
              </w:rPr>
              <w:t xml:space="preserve"> POLICY</w:t>
            </w:r>
          </w:p>
          <w:p w:rsidR="008556CA" w:rsidRPr="008556CA" w:rsidRDefault="008556CA" w:rsidP="008556CA">
            <w:pPr>
              <w:jc w:val="center"/>
              <w:rPr>
                <w:rFonts w:ascii="Arial" w:hAnsi="Arial" w:cs="Arial"/>
                <w:b/>
                <w:lang w:val="en-US" w:eastAsia="en-US"/>
              </w:rPr>
            </w:pPr>
          </w:p>
        </w:tc>
      </w:tr>
    </w:tbl>
    <w:p w:rsidR="000A3C05" w:rsidRPr="00965204" w:rsidRDefault="000A3C05" w:rsidP="000A3C05">
      <w:pPr>
        <w:rPr>
          <w:rFonts w:ascii="Arial" w:hAnsi="Arial" w:cs="Arial"/>
        </w:rPr>
      </w:pPr>
    </w:p>
    <w:p w:rsidR="000A3C05" w:rsidRPr="00965204" w:rsidRDefault="000A3C05" w:rsidP="000A3C05">
      <w:pPr>
        <w:rPr>
          <w:rFonts w:ascii="Arial" w:hAnsi="Arial" w:cs="Arial"/>
        </w:rPr>
      </w:pPr>
      <w:r w:rsidRPr="00965204">
        <w:rPr>
          <w:rFonts w:ascii="Arial" w:hAnsi="Arial" w:cs="Arial"/>
        </w:rPr>
        <w:t xml:space="preserve">This policy will be reviewed every three years and whenever significant changes to the </w:t>
      </w:r>
    </w:p>
    <w:p w:rsidR="000A3C05" w:rsidRPr="00965204" w:rsidRDefault="000A3C05" w:rsidP="000A3C05">
      <w:pPr>
        <w:rPr>
          <w:rFonts w:ascii="Arial" w:hAnsi="Arial" w:cs="Arial"/>
        </w:rPr>
      </w:pPr>
      <w:r w:rsidRPr="00965204">
        <w:rPr>
          <w:rFonts w:ascii="Arial" w:hAnsi="Arial" w:cs="Arial"/>
        </w:rPr>
        <w:t xml:space="preserve">systems and arrangements take place. </w:t>
      </w:r>
    </w:p>
    <w:p w:rsidR="000A3C05" w:rsidRPr="00965204" w:rsidRDefault="000A3C05" w:rsidP="000A3C05">
      <w:pPr>
        <w:rPr>
          <w:rFonts w:ascii="Arial" w:hAnsi="Arial" w:cs="Arial"/>
        </w:rPr>
      </w:pPr>
    </w:p>
    <w:p w:rsidR="000A3C05" w:rsidRPr="00965204" w:rsidRDefault="000A3C05" w:rsidP="000A3C05">
      <w:pPr>
        <w:rPr>
          <w:rFonts w:ascii="Arial" w:hAnsi="Arial" w:cs="Arial"/>
        </w:rPr>
      </w:pPr>
      <w:r w:rsidRPr="00965204">
        <w:rPr>
          <w:rFonts w:ascii="Arial" w:hAnsi="Arial" w:cs="Arial"/>
        </w:rPr>
        <w:t xml:space="preserve">Policy </w:t>
      </w:r>
      <w:r>
        <w:rPr>
          <w:rFonts w:ascii="Arial" w:hAnsi="Arial" w:cs="Arial"/>
        </w:rPr>
        <w:t>Adopted</w:t>
      </w:r>
      <w:r w:rsidRPr="00965204">
        <w:rPr>
          <w:rFonts w:ascii="Arial" w:hAnsi="Arial" w:cs="Arial"/>
        </w:rPr>
        <w:t xml:space="preserve"> by Governing Body on:</w:t>
      </w:r>
    </w:p>
    <w:p w:rsidR="000A3C05" w:rsidRPr="00965204" w:rsidRDefault="000A3C05" w:rsidP="000A3C05">
      <w:pPr>
        <w:rPr>
          <w:rFonts w:ascii="Arial" w:hAnsi="Arial" w:cs="Arial"/>
        </w:rPr>
      </w:pPr>
    </w:p>
    <w:p w:rsidR="000A3C05" w:rsidRPr="00965204" w:rsidRDefault="000A3C05" w:rsidP="000A3C05">
      <w:pPr>
        <w:rPr>
          <w:rFonts w:ascii="Arial" w:hAnsi="Arial" w:cs="Arial"/>
        </w:rPr>
      </w:pPr>
    </w:p>
    <w:p w:rsidR="000A3C05" w:rsidRPr="00965204" w:rsidRDefault="000A3C05" w:rsidP="000A3C05">
      <w:pPr>
        <w:rPr>
          <w:rFonts w:ascii="Arial" w:hAnsi="Arial" w:cs="Arial"/>
        </w:rPr>
      </w:pPr>
      <w:r w:rsidRPr="00965204">
        <w:rPr>
          <w:rFonts w:ascii="Arial" w:hAnsi="Arial" w:cs="Arial"/>
        </w:rPr>
        <w:t>Signed:  ………………………………………………         Date : …</w:t>
      </w:r>
      <w:r w:rsidR="00763279">
        <w:rPr>
          <w:rFonts w:ascii="Arial" w:hAnsi="Arial" w:cs="Arial"/>
        </w:rPr>
        <w:t>………………</w:t>
      </w:r>
      <w:r w:rsidRPr="00965204">
        <w:rPr>
          <w:rFonts w:ascii="Arial" w:hAnsi="Arial" w:cs="Arial"/>
        </w:rPr>
        <w:t>……</w:t>
      </w:r>
    </w:p>
    <w:p w:rsidR="000A3C05" w:rsidRPr="00965204" w:rsidRDefault="000A3C05" w:rsidP="000A3C05">
      <w:pPr>
        <w:rPr>
          <w:rFonts w:ascii="Arial" w:hAnsi="Arial" w:cs="Arial"/>
        </w:rPr>
      </w:pPr>
    </w:p>
    <w:p w:rsidR="000A3C05" w:rsidRDefault="000A3C05" w:rsidP="008556CA">
      <w:pPr>
        <w:rPr>
          <w:rFonts w:ascii="Arial" w:eastAsia="Calibri" w:hAnsi="Arial" w:cs="Arial"/>
          <w:b/>
          <w:sz w:val="32"/>
          <w:szCs w:val="32"/>
          <w:lang w:eastAsia="en-US"/>
        </w:rPr>
      </w:pPr>
      <w:r w:rsidRPr="00965204">
        <w:rPr>
          <w:rFonts w:ascii="Arial" w:hAnsi="Arial" w:cs="Arial"/>
        </w:rPr>
        <w:t xml:space="preserve">Next Review Date:    </w:t>
      </w:r>
      <w:r w:rsidR="00763279">
        <w:rPr>
          <w:rFonts w:ascii="Arial" w:hAnsi="Arial" w:cs="Arial"/>
        </w:rPr>
        <w:t>May 2026</w:t>
      </w:r>
      <w:bookmarkStart w:id="0" w:name="_GoBack"/>
      <w:bookmarkEnd w:id="0"/>
    </w:p>
    <w:p w:rsidR="000A3C05" w:rsidRDefault="000A3C05" w:rsidP="00A41811">
      <w:pPr>
        <w:jc w:val="center"/>
        <w:rPr>
          <w:rFonts w:ascii="Arial" w:eastAsia="Calibri" w:hAnsi="Arial" w:cs="Arial"/>
          <w:b/>
          <w:sz w:val="32"/>
          <w:szCs w:val="32"/>
          <w:lang w:eastAsia="en-US"/>
        </w:rPr>
      </w:pPr>
    </w:p>
    <w:p w:rsidR="000A3C05" w:rsidRDefault="000A3C05" w:rsidP="00A41811">
      <w:pPr>
        <w:jc w:val="center"/>
        <w:rPr>
          <w:rFonts w:ascii="Arial" w:eastAsia="Calibri" w:hAnsi="Arial" w:cs="Arial"/>
          <w:b/>
          <w:sz w:val="32"/>
          <w:szCs w:val="32"/>
          <w:lang w:eastAsia="en-US"/>
        </w:rPr>
      </w:pPr>
    </w:p>
    <w:p w:rsidR="00055875" w:rsidRDefault="00A41811" w:rsidP="00A41811">
      <w:pPr>
        <w:jc w:val="center"/>
        <w:rPr>
          <w:rFonts w:ascii="Arial" w:eastAsia="Calibri" w:hAnsi="Arial" w:cs="Arial"/>
          <w:b/>
          <w:sz w:val="32"/>
          <w:szCs w:val="32"/>
          <w:lang w:eastAsia="en-US"/>
        </w:rPr>
      </w:pPr>
      <w:r>
        <w:rPr>
          <w:rFonts w:ascii="Arial" w:eastAsia="Calibri" w:hAnsi="Arial" w:cs="Arial"/>
          <w:b/>
          <w:noProof/>
          <w:sz w:val="32"/>
          <w:szCs w:val="32"/>
        </w:rPr>
        <mc:AlternateContent>
          <mc:Choice Requires="wps">
            <w:drawing>
              <wp:anchor distT="0" distB="0" distL="114300" distR="114300" simplePos="0" relativeHeight="251660288" behindDoc="0" locked="0" layoutInCell="1" allowOverlap="1" wp14:anchorId="2D6D3485" wp14:editId="51849BAC">
                <wp:simplePos x="0" y="0"/>
                <wp:positionH relativeFrom="column">
                  <wp:posOffset>-634365</wp:posOffset>
                </wp:positionH>
                <wp:positionV relativeFrom="paragraph">
                  <wp:posOffset>-368935</wp:posOffset>
                </wp:positionV>
                <wp:extent cx="20669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669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5875" w:rsidRPr="00DA5138" w:rsidRDefault="00055875">
                            <w:pPr>
                              <w:rPr>
                                <w:rFonts w:ascii="Arial" w:hAnsi="Arial" w:cs="Arial"/>
                              </w:rPr>
                            </w:pPr>
                            <w:r w:rsidRPr="00DA5138">
                              <w:rPr>
                                <w:rFonts w:ascii="Arial" w:hAnsi="Arial" w:cs="Arial"/>
                              </w:rPr>
                              <w:t xml:space="preserve">Appendix </w:t>
                            </w:r>
                            <w:r w:rsidR="00DA5138" w:rsidRPr="00DA5138">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D3485" id="_x0000_t202" coordsize="21600,21600" o:spt="202" path="m,l,21600r21600,l21600,xe">
                <v:stroke joinstyle="miter"/>
                <v:path gradientshapeok="t" o:connecttype="rect"/>
              </v:shapetype>
              <v:shape id="Text Box 2" o:spid="_x0000_s1047" type="#_x0000_t202" style="position:absolute;left:0;text-align:left;margin-left:-49.95pt;margin-top:-29.05pt;width:162.7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U/jwIAAJIFAAAOAAAAZHJzL2Uyb0RvYy54bWysVFFPGzEMfp+0/xDlfVx70DIqrqgDMU1C&#10;gAYTz2kuodGSOEvS3nW/Hid313aMF6a93DnxZzu2P/v8ojWabIQPCmxFx0cjSoTlUCv7XNEfj9ef&#10;PlMSIrM102BFRbci0Iv5xw/njZuJElaga+EJOrFh1riKrmJ0s6IIfCUMC0fghEWlBG9YxKN/LmrP&#10;GvRudFGORtOiAV87D1yEgLdXnZLOs38pBY93UgYRia4ovi3mr8/fZfoW83M2e/bMrRTvn8H+4RWG&#10;KYtBd66uWGRk7dVfroziHgLIeMTBFCCl4iLngNmMR6+yeVgxJ3IuWJzgdmUK/88tv93ce6LqipaU&#10;WGawRY+ijeQLtKRM1WlcmCHowSEstniNXR7uA16mpFvpTfpjOgT1WOftrrbJGcfLcjSdnpUTSjjq&#10;yrNJeTpJboq9tfMhfhVgSBIq6rF3uaRscxNiBx0gKVgAreprpXU+JL6IS+3JhmGndcxvROd/oLQl&#10;TUWnx5NRdmwhmXeetU1uRGZMHy5l3mWYpbjVImG0/S4kViwn+kZsxrmwu/gZnVASQ73HsMfvX/Ue&#10;4y4PtMiRwcadsVEWfM4+j9i+ZPXPoWSyw2NvDvJOYmyXbabK+HhgwBLqLRLDQzdYwfFrhd27YSHe&#10;M4+ThFzA7RDv8CM1YPWhlyhZgf/91n3CI8FRS0mDk1nR8GvNvKBEf7NI/bPxyUka5Xw4mZyWePCH&#10;muWhxq7NJSAlxriHHM9iwkc9iNKDecIlskhRUcUsx9gVjYN4Gbt9gUuIi8Uig3B4HYs39sHx5DqV&#10;OXHzsX1i3vUEjkj9WxhmmM1e8bjDJksLi3UEqTLJU6G7qvYNwMHPY9IvqbRZDs8ZtV+l8xcAAAD/&#10;/wMAUEsDBBQABgAIAAAAIQDEo4Xv4gAAAAsBAAAPAAAAZHJzL2Rvd25yZXYueG1sTI9NT4NAEIbv&#10;Jv0PmzHxYtoFGrAgS2OM2qQ3ix/xtmVXIGVnCbsF+u8dT3qbjyfvPJNvZ9OxUQ+utSggXAXANFZW&#10;tVgLeCuflxtgzktUsrOoBVy0g22xuMplpuyEr3o8+JpRCLpMCmi87zPOXdVoI93K9hpp920HIz21&#10;Q83VICcKNx2PgiDhRrZIFxrZ68dGV6fD2Qj4uq0/925+eZ/W8bp/2o3l3Ycqhbi5nh/ugXk9+z8Y&#10;fvVJHQpyOtozKsc6Acs0TQmlIt6EwIiIojgBdqRJGCbAi5z//6H4AQAA//8DAFBLAQItABQABgAI&#10;AAAAIQC2gziS/gAAAOEBAAATAAAAAAAAAAAAAAAAAAAAAABbQ29udGVudF9UeXBlc10ueG1sUEsB&#10;Ai0AFAAGAAgAAAAhADj9If/WAAAAlAEAAAsAAAAAAAAAAAAAAAAALwEAAF9yZWxzLy5yZWxzUEsB&#10;Ai0AFAAGAAgAAAAhAIA7JT+PAgAAkgUAAA4AAAAAAAAAAAAAAAAALgIAAGRycy9lMm9Eb2MueG1s&#10;UEsBAi0AFAAGAAgAAAAhAMSjhe/iAAAACwEAAA8AAAAAAAAAAAAAAAAA6QQAAGRycy9kb3ducmV2&#10;LnhtbFBLBQYAAAAABAAEAPMAAAD4BQAAAAA=&#10;" fillcolor="white [3201]" stroked="f" strokeweight=".5pt">
                <v:textbox>
                  <w:txbxContent>
                    <w:p w:rsidR="00055875" w:rsidRPr="00DA5138" w:rsidRDefault="00055875">
                      <w:pPr>
                        <w:rPr>
                          <w:rFonts w:ascii="Arial" w:hAnsi="Arial" w:cs="Arial"/>
                        </w:rPr>
                      </w:pPr>
                      <w:r w:rsidRPr="00DA5138">
                        <w:rPr>
                          <w:rFonts w:ascii="Arial" w:hAnsi="Arial" w:cs="Arial"/>
                        </w:rPr>
                        <w:t xml:space="preserve">Appendix </w:t>
                      </w:r>
                      <w:r w:rsidR="00DA5138" w:rsidRPr="00DA5138">
                        <w:rPr>
                          <w:rFonts w:ascii="Arial" w:hAnsi="Arial" w:cs="Arial"/>
                        </w:rPr>
                        <w:t>A</w:t>
                      </w:r>
                    </w:p>
                  </w:txbxContent>
                </v:textbox>
              </v:shape>
            </w:pict>
          </mc:Fallback>
        </mc:AlternateContent>
      </w:r>
      <w:r w:rsidR="00055875" w:rsidRPr="00822A41">
        <w:rPr>
          <w:rFonts w:ascii="Arial" w:eastAsia="Calibri" w:hAnsi="Arial" w:cs="Arial"/>
          <w:b/>
          <w:sz w:val="32"/>
          <w:szCs w:val="32"/>
          <w:lang w:eastAsia="en-US"/>
        </w:rPr>
        <w:t>Care and Control Risk Assessment</w:t>
      </w:r>
    </w:p>
    <w:p w:rsidR="00A41811" w:rsidRPr="00A41811" w:rsidRDefault="00A41811" w:rsidP="00A41811">
      <w:pPr>
        <w:jc w:val="center"/>
        <w:rPr>
          <w:rFonts w:ascii="Arial" w:hAnsi="Arial" w:cs="Arial"/>
        </w:rPr>
      </w:pPr>
    </w:p>
    <w:p w:rsidR="00055875" w:rsidRPr="00822A41" w:rsidRDefault="00055875" w:rsidP="00055875">
      <w:pPr>
        <w:spacing w:after="200" w:line="276" w:lineRule="auto"/>
        <w:rPr>
          <w:rFonts w:ascii="Arial" w:eastAsia="Calibri" w:hAnsi="Arial" w:cs="Arial"/>
          <w:lang w:eastAsia="en-US"/>
        </w:rPr>
      </w:pPr>
      <w:r w:rsidRPr="00822A41">
        <w:rPr>
          <w:rFonts w:ascii="Arial" w:eastAsia="Calibri" w:hAnsi="Arial" w:cs="Arial"/>
          <w:lang w:eastAsia="en-US"/>
        </w:rPr>
        <w:t>Child’s Name ___________</w:t>
      </w:r>
      <w:r>
        <w:rPr>
          <w:rFonts w:ascii="Arial" w:eastAsia="Calibri" w:hAnsi="Arial" w:cs="Arial"/>
          <w:lang w:eastAsia="en-US"/>
        </w:rPr>
        <w:t>____________________</w:t>
      </w:r>
      <w:r w:rsidRPr="00822A41">
        <w:rPr>
          <w:rFonts w:ascii="Arial" w:eastAsia="Calibri" w:hAnsi="Arial" w:cs="Arial"/>
          <w:lang w:eastAsia="en-US"/>
        </w:rPr>
        <w:tab/>
        <w:t>Group _________________</w:t>
      </w:r>
    </w:p>
    <w:p w:rsidR="00055875" w:rsidRPr="00822A41" w:rsidRDefault="00055875" w:rsidP="00055875">
      <w:pPr>
        <w:spacing w:after="200" w:line="276" w:lineRule="auto"/>
        <w:rPr>
          <w:rFonts w:ascii="Arial" w:eastAsia="Calibri" w:hAnsi="Arial" w:cs="Arial"/>
          <w:lang w:eastAsia="en-US"/>
        </w:rPr>
      </w:pPr>
    </w:p>
    <w:p w:rsidR="00055875" w:rsidRPr="00822A41" w:rsidRDefault="00055875" w:rsidP="00055875">
      <w:pPr>
        <w:spacing w:after="200" w:line="276" w:lineRule="auto"/>
        <w:rPr>
          <w:rFonts w:ascii="Arial" w:eastAsia="Calibri" w:hAnsi="Arial" w:cs="Arial"/>
          <w:lang w:eastAsia="en-US"/>
        </w:rPr>
      </w:pPr>
      <w:r w:rsidRPr="00822A41">
        <w:rPr>
          <w:rFonts w:ascii="Arial" w:eastAsia="Calibri" w:hAnsi="Arial" w:cs="Arial"/>
          <w:lang w:eastAsia="en-US"/>
        </w:rPr>
        <w:t>Risk Assessment Com</w:t>
      </w:r>
      <w:r w:rsidR="00DA5138">
        <w:rPr>
          <w:rFonts w:ascii="Arial" w:eastAsia="Calibri" w:hAnsi="Arial" w:cs="Arial"/>
          <w:lang w:eastAsia="en-US"/>
        </w:rPr>
        <w:t xml:space="preserve">pleted by </w:t>
      </w:r>
      <w:r w:rsidRPr="00822A41">
        <w:rPr>
          <w:rFonts w:ascii="Arial" w:eastAsia="Calibri" w:hAnsi="Arial" w:cs="Arial"/>
          <w:lang w:eastAsia="en-US"/>
        </w:rPr>
        <w:t>__________________________________</w:t>
      </w:r>
      <w:r w:rsidR="00DA5138">
        <w:rPr>
          <w:rFonts w:ascii="Arial" w:eastAsia="Calibri" w:hAnsi="Arial" w:cs="Arial"/>
          <w:lang w:eastAsia="en-US"/>
        </w:rPr>
        <w:t>______</w:t>
      </w:r>
    </w:p>
    <w:p w:rsidR="00055875" w:rsidRPr="00822A41" w:rsidRDefault="00055875" w:rsidP="00055875">
      <w:pPr>
        <w:spacing w:after="200" w:line="276" w:lineRule="auto"/>
        <w:rPr>
          <w:rFonts w:ascii="Arial" w:eastAsia="Calibri" w:hAnsi="Arial" w:cs="Arial"/>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260"/>
        <w:gridCol w:w="3118"/>
      </w:tblGrid>
      <w:tr w:rsidR="00055875" w:rsidRPr="007B2010" w:rsidTr="00927AF7">
        <w:tc>
          <w:tcPr>
            <w:tcW w:w="3403" w:type="dxa"/>
            <w:shd w:val="clear" w:color="auto" w:fill="auto"/>
          </w:tcPr>
          <w:p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 xml:space="preserve">Hazards / Triggers </w:t>
            </w:r>
          </w:p>
          <w:p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to the child’s behaviour</w:t>
            </w:r>
          </w:p>
        </w:tc>
        <w:tc>
          <w:tcPr>
            <w:tcW w:w="3260" w:type="dxa"/>
            <w:shd w:val="clear" w:color="auto" w:fill="auto"/>
          </w:tcPr>
          <w:p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Who might be harmed and how</w:t>
            </w:r>
          </w:p>
        </w:tc>
        <w:tc>
          <w:tcPr>
            <w:tcW w:w="3118" w:type="dxa"/>
            <w:shd w:val="clear" w:color="auto" w:fill="auto"/>
          </w:tcPr>
          <w:p w:rsidR="00055875" w:rsidRPr="007B2010" w:rsidRDefault="00055875" w:rsidP="00927AF7">
            <w:pPr>
              <w:jc w:val="center"/>
              <w:rPr>
                <w:rFonts w:ascii="Arial" w:eastAsia="Calibri" w:hAnsi="Arial" w:cs="Arial"/>
                <w:lang w:eastAsia="en-US"/>
              </w:rPr>
            </w:pPr>
            <w:r w:rsidRPr="007B2010">
              <w:rPr>
                <w:rFonts w:ascii="Arial" w:eastAsia="Calibri" w:hAnsi="Arial" w:cs="Arial"/>
                <w:lang w:eastAsia="en-US"/>
              </w:rPr>
              <w:t>Action taken to reduce risk</w:t>
            </w:r>
          </w:p>
        </w:tc>
      </w:tr>
      <w:tr w:rsidR="00055875" w:rsidRPr="007B2010" w:rsidTr="00927AF7">
        <w:tc>
          <w:tcPr>
            <w:tcW w:w="3403" w:type="dxa"/>
            <w:shd w:val="clear" w:color="auto" w:fill="auto"/>
          </w:tcPr>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p w:rsidR="00055875" w:rsidRPr="007B2010" w:rsidRDefault="00055875" w:rsidP="00927AF7">
            <w:pPr>
              <w:rPr>
                <w:rFonts w:ascii="Arial" w:eastAsia="Calibri" w:hAnsi="Arial" w:cs="Arial"/>
                <w:lang w:eastAsia="en-US"/>
              </w:rPr>
            </w:pPr>
          </w:p>
        </w:tc>
        <w:tc>
          <w:tcPr>
            <w:tcW w:w="3260" w:type="dxa"/>
            <w:shd w:val="clear" w:color="auto" w:fill="auto"/>
          </w:tcPr>
          <w:p w:rsidR="00055875" w:rsidRPr="007B2010" w:rsidRDefault="00055875" w:rsidP="00927AF7">
            <w:pPr>
              <w:rPr>
                <w:rFonts w:ascii="Arial" w:eastAsia="Calibri" w:hAnsi="Arial" w:cs="Arial"/>
                <w:lang w:eastAsia="en-US"/>
              </w:rPr>
            </w:pPr>
          </w:p>
        </w:tc>
        <w:tc>
          <w:tcPr>
            <w:tcW w:w="3118" w:type="dxa"/>
            <w:shd w:val="clear" w:color="auto" w:fill="auto"/>
          </w:tcPr>
          <w:p w:rsidR="00055875" w:rsidRPr="007B2010" w:rsidRDefault="00055875" w:rsidP="00927AF7">
            <w:pPr>
              <w:rPr>
                <w:rFonts w:ascii="Arial" w:eastAsia="Calibri" w:hAnsi="Arial" w:cs="Arial"/>
                <w:lang w:eastAsia="en-US"/>
              </w:rPr>
            </w:pPr>
          </w:p>
        </w:tc>
      </w:tr>
    </w:tbl>
    <w:p w:rsidR="00055875" w:rsidRDefault="00055875" w:rsidP="00055875">
      <w:pPr>
        <w:spacing w:after="200" w:line="276" w:lineRule="auto"/>
        <w:rPr>
          <w:rFonts w:ascii="Arial" w:eastAsia="Calibri" w:hAnsi="Arial" w:cs="Arial"/>
          <w:lang w:eastAsia="en-US"/>
        </w:rPr>
      </w:pPr>
    </w:p>
    <w:p w:rsidR="00055875" w:rsidRDefault="00055875" w:rsidP="00055875">
      <w:pPr>
        <w:spacing w:after="200" w:line="276" w:lineRule="auto"/>
        <w:rPr>
          <w:rFonts w:ascii="Arial" w:eastAsia="Calibri" w:hAnsi="Arial" w:cs="Arial"/>
          <w:lang w:eastAsia="en-US"/>
        </w:rPr>
      </w:pPr>
    </w:p>
    <w:p w:rsidR="00055875" w:rsidRPr="00A11F33" w:rsidRDefault="00DA5138" w:rsidP="008556CA">
      <w:pPr>
        <w:spacing w:after="200" w:line="276" w:lineRule="auto"/>
        <w:rPr>
          <w:rFonts w:ascii="Arial" w:hAnsi="Arial" w:cs="Arial"/>
        </w:rPr>
      </w:pPr>
      <w:r>
        <w:rPr>
          <w:rFonts w:ascii="Arial" w:eastAsia="Calibri" w:hAnsi="Arial" w:cs="Arial"/>
          <w:lang w:eastAsia="en-US"/>
        </w:rPr>
        <w:t xml:space="preserve">    </w:t>
      </w:r>
      <w:r w:rsidR="00055875" w:rsidRPr="00822A41">
        <w:rPr>
          <w:rFonts w:ascii="Arial" w:eastAsia="Calibri" w:hAnsi="Arial" w:cs="Arial"/>
          <w:lang w:eastAsia="en-US"/>
        </w:rPr>
        <w:t>Signed _______</w:t>
      </w:r>
      <w:r w:rsidR="00055875">
        <w:rPr>
          <w:rFonts w:ascii="Arial" w:eastAsia="Calibri" w:hAnsi="Arial" w:cs="Arial"/>
          <w:lang w:eastAsia="en-US"/>
        </w:rPr>
        <w:t>______________________</w:t>
      </w:r>
      <w:r w:rsidR="008556CA">
        <w:rPr>
          <w:rFonts w:ascii="Arial" w:eastAsia="Calibri" w:hAnsi="Arial" w:cs="Arial"/>
          <w:lang w:eastAsia="en-US"/>
        </w:rPr>
        <w:t>____</w:t>
      </w:r>
      <w:r w:rsidR="00055875">
        <w:rPr>
          <w:rFonts w:ascii="Arial" w:eastAsia="Calibri" w:hAnsi="Arial" w:cs="Arial"/>
          <w:lang w:eastAsia="en-US"/>
        </w:rPr>
        <w:t>_</w:t>
      </w:r>
      <w:r w:rsidR="00055875" w:rsidRPr="00822A41">
        <w:rPr>
          <w:rFonts w:ascii="Arial" w:eastAsia="Calibri" w:hAnsi="Arial" w:cs="Arial"/>
          <w:lang w:eastAsia="en-US"/>
        </w:rPr>
        <w:tab/>
        <w:t>Da</w:t>
      </w:r>
      <w:r w:rsidR="00055875">
        <w:rPr>
          <w:rFonts w:ascii="Arial" w:eastAsia="Calibri" w:hAnsi="Arial" w:cs="Arial"/>
          <w:lang w:eastAsia="en-US"/>
        </w:rPr>
        <w:t>te ______________</w:t>
      </w:r>
      <w:r w:rsidR="008556CA">
        <w:rPr>
          <w:rFonts w:ascii="Arial" w:eastAsia="Calibri" w:hAnsi="Arial" w:cs="Arial"/>
          <w:lang w:eastAsia="en-US"/>
        </w:rPr>
        <w:t>___</w:t>
      </w:r>
      <w:r w:rsidR="00055875">
        <w:rPr>
          <w:rFonts w:ascii="Arial" w:eastAsia="Calibri" w:hAnsi="Arial" w:cs="Arial"/>
          <w:lang w:eastAsia="en-US"/>
        </w:rPr>
        <w:t>_</w:t>
      </w:r>
      <w:r w:rsidR="008556CA">
        <w:rPr>
          <w:rFonts w:ascii="Arial" w:eastAsia="Calibri" w:hAnsi="Arial" w:cs="Arial"/>
          <w:lang w:eastAsia="en-US"/>
        </w:rPr>
        <w:t>___</w:t>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r>
        <w:rPr>
          <w:rFonts w:ascii="Arial" w:eastAsia="Calibri" w:hAnsi="Arial" w:cs="Arial"/>
          <w:lang w:eastAsia="en-US"/>
        </w:rPr>
        <w:softHyphen/>
      </w:r>
    </w:p>
    <w:sectPr w:rsidR="00055875" w:rsidRPr="00A11F33" w:rsidSect="008556CA">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CA" w:rsidRDefault="008556CA" w:rsidP="008556CA">
      <w:r>
        <w:separator/>
      </w:r>
    </w:p>
  </w:endnote>
  <w:endnote w:type="continuationSeparator" w:id="0">
    <w:p w:rsidR="008556CA" w:rsidRDefault="008556CA" w:rsidP="0085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CA" w:rsidRPr="008556CA" w:rsidRDefault="00763279" w:rsidP="008556CA">
    <w:pPr>
      <w:tabs>
        <w:tab w:val="center" w:pos="4153"/>
        <w:tab w:val="right" w:pos="8306"/>
      </w:tabs>
      <w:ind w:right="360"/>
      <w:rPr>
        <w:lang w:val="en-US" w:eastAsia="en-US"/>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6pt;height:8.5pt" o:hrpct="0" o:hralign="center" o:hr="t">
          <v:imagedata r:id="rId1" o:title="BD10308_"/>
        </v:shape>
      </w:pict>
    </w:r>
  </w:p>
  <w:p w:rsidR="008556CA" w:rsidRPr="008556CA" w:rsidRDefault="008556CA" w:rsidP="008556CA">
    <w:pPr>
      <w:tabs>
        <w:tab w:val="center" w:pos="4153"/>
      </w:tabs>
      <w:ind w:right="360"/>
      <w:rPr>
        <w:b/>
        <w:lang w:val="en-US" w:eastAsia="en-US"/>
      </w:rPr>
    </w:pPr>
    <w:r w:rsidRPr="008556CA">
      <w:rPr>
        <w:lang w:val="en-US" w:eastAsia="en-US"/>
      </w:rPr>
      <w:t xml:space="preserve"> </w:t>
    </w:r>
    <w:r>
      <w:rPr>
        <w:b/>
        <w:lang w:val="en-US" w:eastAsia="en-US"/>
      </w:rPr>
      <w:t xml:space="preserve">Care and Control Policy – </w:t>
    </w:r>
    <w:r w:rsidR="00763279">
      <w:rPr>
        <w:b/>
        <w:lang w:val="en-US" w:eastAsia="en-US"/>
      </w:rPr>
      <w:t>May 2023</w:t>
    </w:r>
    <w:r w:rsidR="00763279">
      <w:rPr>
        <w:b/>
        <w:lang w:val="en-US" w:eastAsia="en-US"/>
      </w:rPr>
      <w:tab/>
    </w:r>
    <w:r w:rsidR="00763279">
      <w:rPr>
        <w:b/>
        <w:lang w:val="en-US" w:eastAsia="en-US"/>
      </w:rPr>
      <w:tab/>
    </w:r>
    <w:r w:rsidR="00763279">
      <w:rPr>
        <w:b/>
        <w:lang w:val="en-US" w:eastAsia="en-US"/>
      </w:rPr>
      <w:tab/>
    </w:r>
    <w:r w:rsidRPr="008556CA">
      <w:rPr>
        <w:b/>
        <w:lang w:val="en-US" w:eastAsia="en-US"/>
      </w:rPr>
      <w:t xml:space="preserve">                             </w:t>
    </w:r>
    <w:r w:rsidR="0058317C">
      <w:rPr>
        <w:b/>
        <w:lang w:val="en-US" w:eastAsia="en-US"/>
      </w:rPr>
      <w:tab/>
    </w:r>
    <w:r w:rsidR="0058317C">
      <w:rPr>
        <w:b/>
        <w:lang w:val="en-US" w:eastAsia="en-US"/>
      </w:rPr>
      <w:tab/>
    </w:r>
    <w:r w:rsidRPr="008556CA">
      <w:rPr>
        <w:b/>
        <w:lang w:val="en-US" w:eastAsia="en-US"/>
      </w:rPr>
      <w:t xml:space="preserve">                    </w:t>
    </w:r>
    <w:r w:rsidRPr="008556CA">
      <w:rPr>
        <w:b/>
        <w:lang w:val="en-US" w:eastAsia="en-US"/>
      </w:rPr>
      <w:fldChar w:fldCharType="begin"/>
    </w:r>
    <w:r w:rsidRPr="008556CA">
      <w:rPr>
        <w:b/>
        <w:lang w:val="en-US" w:eastAsia="en-US"/>
      </w:rPr>
      <w:instrText xml:space="preserve"> PAGE </w:instrText>
    </w:r>
    <w:r w:rsidRPr="008556CA">
      <w:rPr>
        <w:b/>
        <w:lang w:val="en-US" w:eastAsia="en-US"/>
      </w:rPr>
      <w:fldChar w:fldCharType="separate"/>
    </w:r>
    <w:r w:rsidR="00763279">
      <w:rPr>
        <w:b/>
        <w:noProof/>
        <w:lang w:val="en-US" w:eastAsia="en-US"/>
      </w:rPr>
      <w:t>6</w:t>
    </w:r>
    <w:r w:rsidRPr="008556CA">
      <w:rPr>
        <w:b/>
        <w:lang w:val="en-US" w:eastAsia="en-US"/>
      </w:rPr>
      <w:fldChar w:fldCharType="end"/>
    </w:r>
  </w:p>
  <w:p w:rsidR="008556CA" w:rsidRDefault="008556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CA" w:rsidRDefault="008556CA" w:rsidP="008556CA">
      <w:r>
        <w:separator/>
      </w:r>
    </w:p>
  </w:footnote>
  <w:footnote w:type="continuationSeparator" w:id="0">
    <w:p w:rsidR="008556CA" w:rsidRDefault="008556CA" w:rsidP="008556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DF0"/>
    <w:multiLevelType w:val="hybridMultilevel"/>
    <w:tmpl w:val="F3A2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F7C0A"/>
    <w:multiLevelType w:val="hybridMultilevel"/>
    <w:tmpl w:val="CCC8A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D1D69"/>
    <w:multiLevelType w:val="hybridMultilevel"/>
    <w:tmpl w:val="078CFD40"/>
    <w:lvl w:ilvl="0" w:tplc="0EDC8F1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7C2E2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5059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E6F2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5451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4C08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C8AE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762CB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92BD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4400D3"/>
    <w:multiLevelType w:val="hybridMultilevel"/>
    <w:tmpl w:val="3C0AC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2E1102"/>
    <w:multiLevelType w:val="hybridMultilevel"/>
    <w:tmpl w:val="33CE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246B83"/>
    <w:multiLevelType w:val="hybridMultilevel"/>
    <w:tmpl w:val="A6C4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57EFC"/>
    <w:multiLevelType w:val="hybridMultilevel"/>
    <w:tmpl w:val="D884D5E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7" w15:restartNumberingAfterBreak="0">
    <w:nsid w:val="28BC7F9A"/>
    <w:multiLevelType w:val="hybridMultilevel"/>
    <w:tmpl w:val="E6028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C3975"/>
    <w:multiLevelType w:val="hybridMultilevel"/>
    <w:tmpl w:val="088EB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D7EB3"/>
    <w:multiLevelType w:val="hybridMultilevel"/>
    <w:tmpl w:val="3A648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BB4031"/>
    <w:multiLevelType w:val="hybridMultilevel"/>
    <w:tmpl w:val="A4EA4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E93169"/>
    <w:multiLevelType w:val="hybridMultilevel"/>
    <w:tmpl w:val="AE266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0"/>
  </w:num>
  <w:num w:numId="6">
    <w:abstractNumId w:val="10"/>
  </w:num>
  <w:num w:numId="7">
    <w:abstractNumId w:val="7"/>
  </w:num>
  <w:num w:numId="8">
    <w:abstractNumId w:val="11"/>
  </w:num>
  <w:num w:numId="9">
    <w:abstractNumId w:val="8"/>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28"/>
    <w:rsid w:val="00055875"/>
    <w:rsid w:val="000A3C05"/>
    <w:rsid w:val="000D1ABF"/>
    <w:rsid w:val="00142F4A"/>
    <w:rsid w:val="001C73F8"/>
    <w:rsid w:val="0058317C"/>
    <w:rsid w:val="005A46C9"/>
    <w:rsid w:val="005C3A3F"/>
    <w:rsid w:val="006172A3"/>
    <w:rsid w:val="0062242B"/>
    <w:rsid w:val="00656DCE"/>
    <w:rsid w:val="006E6BEC"/>
    <w:rsid w:val="00763279"/>
    <w:rsid w:val="00765CB5"/>
    <w:rsid w:val="00784828"/>
    <w:rsid w:val="008556CA"/>
    <w:rsid w:val="00961C42"/>
    <w:rsid w:val="00A11F33"/>
    <w:rsid w:val="00A41811"/>
    <w:rsid w:val="00AA3623"/>
    <w:rsid w:val="00AF7A57"/>
    <w:rsid w:val="00B6246C"/>
    <w:rsid w:val="00B6580D"/>
    <w:rsid w:val="00CB7748"/>
    <w:rsid w:val="00DA5138"/>
    <w:rsid w:val="00E31927"/>
    <w:rsid w:val="00F9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00F44FE"/>
  <w15:chartTrackingRefBased/>
  <w15:docId w15:val="{F46345C7-2981-4CD3-8269-23F2EA56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828"/>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rsid w:val="00B6580D"/>
    <w:pPr>
      <w:keepNext/>
      <w:keepLines/>
      <w:spacing w:after="5" w:line="250" w:lineRule="auto"/>
      <w:ind w:left="10" w:right="55" w:hanging="10"/>
      <w:outlineLvl w:val="0"/>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82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A3F"/>
    <w:pPr>
      <w:ind w:left="720"/>
      <w:contextualSpacing/>
    </w:pPr>
  </w:style>
  <w:style w:type="character" w:styleId="CommentReference">
    <w:name w:val="annotation reference"/>
    <w:basedOn w:val="DefaultParagraphFont"/>
    <w:uiPriority w:val="99"/>
    <w:semiHidden/>
    <w:unhideWhenUsed/>
    <w:rsid w:val="00961C42"/>
    <w:rPr>
      <w:sz w:val="16"/>
      <w:szCs w:val="16"/>
    </w:rPr>
  </w:style>
  <w:style w:type="paragraph" w:styleId="CommentText">
    <w:name w:val="annotation text"/>
    <w:basedOn w:val="Normal"/>
    <w:link w:val="CommentTextChar"/>
    <w:uiPriority w:val="99"/>
    <w:semiHidden/>
    <w:unhideWhenUsed/>
    <w:rsid w:val="00961C42"/>
    <w:rPr>
      <w:sz w:val="20"/>
      <w:szCs w:val="20"/>
    </w:rPr>
  </w:style>
  <w:style w:type="character" w:customStyle="1" w:styleId="CommentTextChar">
    <w:name w:val="Comment Text Char"/>
    <w:basedOn w:val="DefaultParagraphFont"/>
    <w:link w:val="CommentText"/>
    <w:uiPriority w:val="99"/>
    <w:semiHidden/>
    <w:rsid w:val="00961C4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1C42"/>
    <w:rPr>
      <w:b/>
      <w:bCs/>
    </w:rPr>
  </w:style>
  <w:style w:type="character" w:customStyle="1" w:styleId="CommentSubjectChar">
    <w:name w:val="Comment Subject Char"/>
    <w:basedOn w:val="CommentTextChar"/>
    <w:link w:val="CommentSubject"/>
    <w:uiPriority w:val="99"/>
    <w:semiHidden/>
    <w:rsid w:val="00961C4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61C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C42"/>
    <w:rPr>
      <w:rFonts w:ascii="Segoe UI" w:eastAsia="Times New Roman" w:hAnsi="Segoe UI" w:cs="Segoe UI"/>
      <w:sz w:val="18"/>
      <w:szCs w:val="18"/>
      <w:lang w:eastAsia="en-GB"/>
    </w:rPr>
  </w:style>
  <w:style w:type="table" w:customStyle="1" w:styleId="TableGrid">
    <w:name w:val="TableGrid"/>
    <w:rsid w:val="00B658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6580D"/>
    <w:rPr>
      <w:rFonts w:ascii="Calibri" w:eastAsia="Calibri" w:hAnsi="Calibri" w:cs="Calibri"/>
      <w:b/>
      <w:color w:val="000000"/>
      <w:sz w:val="24"/>
      <w:lang w:eastAsia="en-GB"/>
    </w:rPr>
  </w:style>
  <w:style w:type="paragraph" w:styleId="Header">
    <w:name w:val="header"/>
    <w:basedOn w:val="Normal"/>
    <w:link w:val="HeaderChar"/>
    <w:uiPriority w:val="99"/>
    <w:unhideWhenUsed/>
    <w:rsid w:val="008556CA"/>
    <w:pPr>
      <w:tabs>
        <w:tab w:val="center" w:pos="4513"/>
        <w:tab w:val="right" w:pos="9026"/>
      </w:tabs>
    </w:pPr>
  </w:style>
  <w:style w:type="character" w:customStyle="1" w:styleId="HeaderChar">
    <w:name w:val="Header Char"/>
    <w:basedOn w:val="DefaultParagraphFont"/>
    <w:link w:val="Header"/>
    <w:uiPriority w:val="99"/>
    <w:rsid w:val="008556C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556CA"/>
    <w:pPr>
      <w:tabs>
        <w:tab w:val="center" w:pos="4513"/>
        <w:tab w:val="right" w:pos="9026"/>
      </w:tabs>
    </w:pPr>
  </w:style>
  <w:style w:type="character" w:customStyle="1" w:styleId="FooterChar">
    <w:name w:val="Footer Char"/>
    <w:basedOn w:val="DefaultParagraphFont"/>
    <w:link w:val="Footer"/>
    <w:uiPriority w:val="99"/>
    <w:rsid w:val="008556C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Blacker</dc:creator>
  <cp:keywords/>
  <dc:description/>
  <cp:lastModifiedBy>Amy Rogerson</cp:lastModifiedBy>
  <cp:revision>2</cp:revision>
  <dcterms:created xsi:type="dcterms:W3CDTF">2023-04-27T09:03:00Z</dcterms:created>
  <dcterms:modified xsi:type="dcterms:W3CDTF">2023-04-27T09:03:00Z</dcterms:modified>
</cp:coreProperties>
</file>